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EC0FCF" w14:textId="4203EE48" w:rsidR="0056330B" w:rsidRDefault="00C93D1A">
      <w:pPr>
        <w:pStyle w:val="Title"/>
      </w:pPr>
      <w:r>
        <w:t>CSGC January</w:t>
      </w:r>
      <w:r w:rsidR="00D40EC6">
        <w:t xml:space="preserve"> meeting minutes</w:t>
      </w:r>
    </w:p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Location, date, time and attendees list"/>
      </w:tblPr>
      <w:tblGrid>
        <w:gridCol w:w="1712"/>
        <w:gridCol w:w="8368"/>
      </w:tblGrid>
      <w:tr w:rsidR="0056330B" w14:paraId="184E2DAE" w14:textId="77777777" w:rsidTr="000E571F">
        <w:tc>
          <w:tcPr>
            <w:tcW w:w="1712" w:type="dxa"/>
          </w:tcPr>
          <w:p w14:paraId="26275004" w14:textId="77777777" w:rsidR="0056330B" w:rsidRDefault="00D40EC6">
            <w:pPr>
              <w:pStyle w:val="FormHeading"/>
            </w:pPr>
            <w:r>
              <w:t>Location:</w:t>
            </w:r>
          </w:p>
        </w:tc>
        <w:tc>
          <w:tcPr>
            <w:tcW w:w="8368" w:type="dxa"/>
          </w:tcPr>
          <w:p w14:paraId="4D357ECC" w14:textId="097CCE01" w:rsidR="0056330B" w:rsidRDefault="00FB022B">
            <w:pPr>
              <w:pStyle w:val="TableText"/>
            </w:pPr>
            <w:r>
              <w:t>Spinks 433</w:t>
            </w:r>
          </w:p>
        </w:tc>
      </w:tr>
      <w:tr w:rsidR="0056330B" w14:paraId="3A0531CA" w14:textId="77777777" w:rsidTr="000E571F">
        <w:tc>
          <w:tcPr>
            <w:tcW w:w="1712" w:type="dxa"/>
          </w:tcPr>
          <w:p w14:paraId="0A3B3053" w14:textId="77777777" w:rsidR="0056330B" w:rsidRDefault="00D40EC6">
            <w:pPr>
              <w:pStyle w:val="FormHeading"/>
            </w:pPr>
            <w:r>
              <w:t>Date:</w:t>
            </w:r>
          </w:p>
        </w:tc>
        <w:tc>
          <w:tcPr>
            <w:tcW w:w="8368" w:type="dxa"/>
          </w:tcPr>
          <w:p w14:paraId="1BB997E7" w14:textId="43392B08" w:rsidR="0056330B" w:rsidRDefault="00FB022B">
            <w:pPr>
              <w:pStyle w:val="TableText"/>
            </w:pPr>
            <w:r>
              <w:t>January 16, 2026</w:t>
            </w:r>
          </w:p>
        </w:tc>
      </w:tr>
      <w:tr w:rsidR="0056330B" w14:paraId="43AB903F" w14:textId="77777777" w:rsidTr="000E571F">
        <w:tc>
          <w:tcPr>
            <w:tcW w:w="1712" w:type="dxa"/>
          </w:tcPr>
          <w:p w14:paraId="7453E70D" w14:textId="77777777" w:rsidR="0056330B" w:rsidRDefault="00D40EC6">
            <w:pPr>
              <w:pStyle w:val="FormHeading"/>
            </w:pPr>
            <w:r>
              <w:t>Time:</w:t>
            </w:r>
          </w:p>
        </w:tc>
        <w:tc>
          <w:tcPr>
            <w:tcW w:w="8368" w:type="dxa"/>
          </w:tcPr>
          <w:p w14:paraId="51D3C14D" w14:textId="6D08579F" w:rsidR="0056330B" w:rsidRDefault="00FB022B">
            <w:pPr>
              <w:pStyle w:val="TableText"/>
            </w:pPr>
            <w:r>
              <w:t>5:00-6:00 PM</w:t>
            </w:r>
          </w:p>
        </w:tc>
      </w:tr>
      <w:tr w:rsidR="0056330B" w14:paraId="3801C96F" w14:textId="77777777" w:rsidTr="000E571F">
        <w:tc>
          <w:tcPr>
            <w:tcW w:w="1712" w:type="dxa"/>
          </w:tcPr>
          <w:p w14:paraId="27C9A298" w14:textId="77777777" w:rsidR="0056330B" w:rsidRDefault="00D40EC6">
            <w:pPr>
              <w:pStyle w:val="FormHeading"/>
            </w:pPr>
            <w:r>
              <w:t>Attendees:</w:t>
            </w:r>
          </w:p>
        </w:tc>
        <w:tc>
          <w:tcPr>
            <w:tcW w:w="8368" w:type="dxa"/>
          </w:tcPr>
          <w:p w14:paraId="7D6F75A9" w14:textId="348663EC" w:rsidR="00150BD5" w:rsidRDefault="00150BD5" w:rsidP="00150BD5">
            <w:pPr>
              <w:pStyle w:val="TableText"/>
            </w:pPr>
            <w:r w:rsidRPr="00150BD5">
              <w:t>Leila Moghaddam</w:t>
            </w:r>
            <w:r>
              <w:t xml:space="preserve">, </w:t>
            </w:r>
            <w:r w:rsidRPr="00150BD5">
              <w:t>Nibir Neelim</w:t>
            </w:r>
            <w:r>
              <w:t xml:space="preserve">, </w:t>
            </w:r>
            <w:r w:rsidRPr="00150BD5">
              <w:t>Mehdi Khalaj</w:t>
            </w:r>
            <w:r>
              <w:t>,</w:t>
            </w:r>
            <w:r w:rsidRPr="00150BD5">
              <w:t xml:space="preserve"> Thulani </w:t>
            </w:r>
            <w:proofErr w:type="spellStart"/>
            <w:r w:rsidRPr="00150BD5">
              <w:t>Hewavithana</w:t>
            </w:r>
            <w:proofErr w:type="spellEnd"/>
            <w:r>
              <w:t xml:space="preserve">, </w:t>
            </w:r>
            <w:r w:rsidRPr="00150BD5">
              <w:t xml:space="preserve">Malcolm Todd, Mahdi </w:t>
            </w:r>
            <w:proofErr w:type="spellStart"/>
            <w:r w:rsidRPr="00150BD5">
              <w:t>Moayeri</w:t>
            </w:r>
            <w:proofErr w:type="spellEnd"/>
          </w:p>
        </w:tc>
      </w:tr>
      <w:tr w:rsidR="00150BD5" w14:paraId="0A2099DF" w14:textId="77777777" w:rsidTr="000E571F">
        <w:tc>
          <w:tcPr>
            <w:tcW w:w="1712" w:type="dxa"/>
          </w:tcPr>
          <w:p w14:paraId="63E1D505" w14:textId="0D11DDE1" w:rsidR="00150BD5" w:rsidRDefault="00150BD5">
            <w:pPr>
              <w:pStyle w:val="FormHeading"/>
            </w:pPr>
            <w:r>
              <w:t>Absentees:</w:t>
            </w:r>
          </w:p>
        </w:tc>
        <w:tc>
          <w:tcPr>
            <w:tcW w:w="8368" w:type="dxa"/>
          </w:tcPr>
          <w:p w14:paraId="69B61A6C" w14:textId="490B88A5" w:rsidR="00150BD5" w:rsidRPr="00150BD5" w:rsidRDefault="00150BD5" w:rsidP="00150BD5">
            <w:pPr>
              <w:pStyle w:val="TableText"/>
            </w:pPr>
            <w:r w:rsidRPr="00150BD5">
              <w:t>Mary Ndupu</w:t>
            </w:r>
            <w:r>
              <w:t>,</w:t>
            </w:r>
            <w:r w:rsidRPr="00150BD5">
              <w:t xml:space="preserve"> Ardalan </w:t>
            </w:r>
            <w:proofErr w:type="spellStart"/>
            <w:r w:rsidRPr="00150BD5">
              <w:t>Askarian</w:t>
            </w:r>
            <w:proofErr w:type="spellEnd"/>
          </w:p>
        </w:tc>
      </w:tr>
    </w:tbl>
    <w:p w14:paraId="379976AD" w14:textId="77777777" w:rsidR="0056330B" w:rsidRDefault="00D40EC6">
      <w:pPr>
        <w:pStyle w:val="Heading1"/>
      </w:pPr>
      <w:r>
        <w:t>Agenda items</w:t>
      </w:r>
    </w:p>
    <w:p w14:paraId="3A77A1D5" w14:textId="77777777" w:rsidR="00C93D1A" w:rsidRPr="00857F4F" w:rsidRDefault="00C93D1A" w:rsidP="00C93D1A">
      <w:pPr>
        <w:pStyle w:val="ListParagraph"/>
        <w:numPr>
          <w:ilvl w:val="0"/>
          <w:numId w:val="11"/>
        </w:numPr>
        <w:spacing w:after="160" w:line="278" w:lineRule="auto"/>
      </w:pPr>
      <w:r w:rsidRPr="00857F4F">
        <w:rPr>
          <w:b/>
          <w:bCs/>
        </w:rPr>
        <w:t>Governance &amp; Administration</w:t>
      </w:r>
    </w:p>
    <w:p w14:paraId="1A882992" w14:textId="77777777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Faculty Oversight:</w:t>
      </w:r>
      <w:r w:rsidRPr="00857F4F">
        <w:t xml:space="preserve"> The committee must finalize the selection of a main faculty member to oversee the group's work.</w:t>
      </w:r>
    </w:p>
    <w:p w14:paraId="74AF7A90" w14:textId="77777777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Regular Meetings:</w:t>
      </w:r>
      <w:r w:rsidRPr="00857F4F">
        <w:t xml:space="preserve"> Meetings are scheduled for the first Friday of every month (avoiding conflicts with the GSA meetings on the first Wednesday).</w:t>
      </w:r>
    </w:p>
    <w:p w14:paraId="0AFDCCD1" w14:textId="77777777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Election Planning:</w:t>
      </w:r>
      <w:r w:rsidRPr="00857F4F">
        <w:t xml:space="preserve"> Coordination with the GSA is required to determine the timeline and procedures for upcoming elections.</w:t>
      </w:r>
    </w:p>
    <w:p w14:paraId="45A733FC" w14:textId="77777777" w:rsidR="00C93D1A" w:rsidRPr="00857F4F" w:rsidRDefault="00C93D1A" w:rsidP="00C93D1A">
      <w:pPr>
        <w:numPr>
          <w:ilvl w:val="1"/>
          <w:numId w:val="11"/>
        </w:numPr>
        <w:spacing w:after="160" w:line="278" w:lineRule="auto"/>
      </w:pPr>
      <w:r w:rsidRPr="00857F4F">
        <w:rPr>
          <w:b/>
          <w:bCs/>
        </w:rPr>
        <w:t>Financial Transparency:</w:t>
      </w:r>
      <w:r w:rsidRPr="00857F4F">
        <w:t xml:space="preserve"> * Monthly bank statements must be reported during meetings.</w:t>
      </w:r>
    </w:p>
    <w:p w14:paraId="3A821E05" w14:textId="77777777" w:rsidR="00C93D1A" w:rsidRPr="00857F4F" w:rsidRDefault="00C93D1A" w:rsidP="00C93D1A">
      <w:pPr>
        <w:numPr>
          <w:ilvl w:val="2"/>
          <w:numId w:val="11"/>
        </w:numPr>
        <w:spacing w:after="160" w:line="278" w:lineRule="auto"/>
      </w:pPr>
      <w:r w:rsidRPr="00857F4F">
        <w:t>Establish clear protocols for transparency and budget management.</w:t>
      </w:r>
    </w:p>
    <w:p w14:paraId="2CC666A2" w14:textId="77777777" w:rsidR="00C93D1A" w:rsidRPr="00857F4F" w:rsidRDefault="00C93D1A" w:rsidP="00C93D1A">
      <w:pPr>
        <w:numPr>
          <w:ilvl w:val="2"/>
          <w:numId w:val="11"/>
        </w:numPr>
        <w:spacing w:after="160" w:line="278" w:lineRule="auto"/>
      </w:pPr>
      <w:r w:rsidRPr="00857F4F">
        <w:t>Develop two-year budget plans for the Research Fest and social events.</w:t>
      </w:r>
    </w:p>
    <w:p w14:paraId="525C0CE6" w14:textId="77777777" w:rsidR="00C93D1A" w:rsidRPr="00857F4F" w:rsidRDefault="00C93D1A" w:rsidP="00C93D1A">
      <w:pPr>
        <w:pStyle w:val="ListParagraph"/>
        <w:numPr>
          <w:ilvl w:val="0"/>
          <w:numId w:val="11"/>
        </w:numPr>
        <w:spacing w:after="160" w:line="278" w:lineRule="auto"/>
      </w:pPr>
      <w:r w:rsidRPr="00857F4F">
        <w:rPr>
          <w:b/>
          <w:bCs/>
        </w:rPr>
        <w:t>Digital Infrastructure &amp; Archives</w:t>
      </w:r>
    </w:p>
    <w:p w14:paraId="3067A84D" w14:textId="77777777" w:rsidR="00C93D1A" w:rsidRPr="00857F4F" w:rsidRDefault="00C93D1A" w:rsidP="00C93D1A">
      <w:pPr>
        <w:numPr>
          <w:ilvl w:val="1"/>
          <w:numId w:val="12"/>
        </w:numPr>
        <w:spacing w:after="160" w:line="278" w:lineRule="auto"/>
      </w:pPr>
      <w:r w:rsidRPr="00857F4F">
        <w:rPr>
          <w:b/>
          <w:bCs/>
        </w:rPr>
        <w:t>GitLab Management:</w:t>
      </w:r>
      <w:r w:rsidRPr="00857F4F">
        <w:t xml:space="preserve"> All documents (starting with bank statements) will be moved to GitLab. Projects will be organized by academic year (e.g., "</w:t>
      </w:r>
      <w:r w:rsidRPr="00857F4F">
        <w:rPr>
          <w:i/>
          <w:iCs/>
        </w:rPr>
        <w:t>Project 2025-26</w:t>
      </w:r>
      <w:r w:rsidRPr="00857F4F">
        <w:t>") to ensure traceability for future teams.</w:t>
      </w:r>
    </w:p>
    <w:p w14:paraId="13B05629" w14:textId="77777777" w:rsidR="00C93D1A" w:rsidRPr="00857F4F" w:rsidRDefault="00C93D1A" w:rsidP="00C93D1A">
      <w:pPr>
        <w:numPr>
          <w:ilvl w:val="1"/>
          <w:numId w:val="12"/>
        </w:numPr>
        <w:spacing w:after="160" w:line="278" w:lineRule="auto"/>
      </w:pPr>
      <w:r w:rsidRPr="00857F4F">
        <w:rPr>
          <w:b/>
          <w:bCs/>
        </w:rPr>
        <w:t>Website Updates:</w:t>
      </w:r>
      <w:r w:rsidRPr="00857F4F">
        <w:t xml:space="preserve"> </w:t>
      </w:r>
    </w:p>
    <w:p w14:paraId="6EE6219B" w14:textId="77777777" w:rsidR="00C93D1A" w:rsidRPr="00857F4F" w:rsidRDefault="00C93D1A" w:rsidP="00C93D1A">
      <w:pPr>
        <w:numPr>
          <w:ilvl w:val="2"/>
          <w:numId w:val="12"/>
        </w:numPr>
        <w:spacing w:after="160" w:line="278" w:lineRule="auto"/>
      </w:pPr>
      <w:r w:rsidRPr="00857F4F">
        <w:rPr>
          <w:b/>
          <w:bCs/>
        </w:rPr>
        <w:t>Committee Page:</w:t>
      </w:r>
      <w:r w:rsidRPr="00857F4F">
        <w:t xml:space="preserve"> Fix the "</w:t>
      </w:r>
      <w:r w:rsidRPr="00857F4F">
        <w:rPr>
          <w:i/>
          <w:iCs/>
        </w:rPr>
        <w:t>Committee</w:t>
      </w:r>
      <w:r w:rsidRPr="00857F4F">
        <w:t>" button to display only current members. Past committees (specifically 2024-2025) will be moved to a "Previous Committees" list with emails hidden/commented out.</w:t>
      </w:r>
    </w:p>
    <w:p w14:paraId="0DA438CA" w14:textId="77777777" w:rsidR="00C93D1A" w:rsidRDefault="00C93D1A" w:rsidP="00C93D1A">
      <w:pPr>
        <w:numPr>
          <w:ilvl w:val="2"/>
          <w:numId w:val="12"/>
        </w:numPr>
        <w:spacing w:after="160" w:line="278" w:lineRule="auto"/>
      </w:pPr>
      <w:r w:rsidRPr="00857F4F">
        <w:rPr>
          <w:b/>
          <w:bCs/>
        </w:rPr>
        <w:t>Archives:</w:t>
      </w:r>
      <w:r w:rsidRPr="00857F4F">
        <w:t xml:space="preserve"> Add a new button for "</w:t>
      </w:r>
      <w:r w:rsidRPr="00857F4F">
        <w:rPr>
          <w:i/>
          <w:iCs/>
        </w:rPr>
        <w:t>Meeting Minutes</w:t>
      </w:r>
      <w:r w:rsidRPr="00857F4F">
        <w:t>" and move "</w:t>
      </w:r>
      <w:r w:rsidRPr="00857F4F">
        <w:rPr>
          <w:i/>
          <w:iCs/>
        </w:rPr>
        <w:t>Past Research Fests</w:t>
      </w:r>
      <w:r w:rsidRPr="00857F4F">
        <w:t>" to this section.</w:t>
      </w:r>
    </w:p>
    <w:p w14:paraId="70234C0F" w14:textId="77777777" w:rsidR="00C93D1A" w:rsidRPr="00857F4F" w:rsidRDefault="00C93D1A" w:rsidP="00C93D1A">
      <w:pPr>
        <w:pStyle w:val="ListParagraph"/>
        <w:numPr>
          <w:ilvl w:val="2"/>
          <w:numId w:val="12"/>
        </w:numPr>
        <w:spacing w:after="160" w:line="278" w:lineRule="auto"/>
      </w:pPr>
      <w:r w:rsidRPr="00857F4F">
        <w:rPr>
          <w:b/>
          <w:bCs/>
        </w:rPr>
        <w:lastRenderedPageBreak/>
        <w:t>Student Guide:</w:t>
      </w:r>
      <w:r>
        <w:t xml:space="preserve"> </w:t>
      </w:r>
      <w:r w:rsidRPr="00857F4F">
        <w:t>Update the Student Guide to be more precise, removing redundancies and adding resource pointers.</w:t>
      </w:r>
    </w:p>
    <w:p w14:paraId="1529E1E0" w14:textId="77777777" w:rsidR="00C93D1A" w:rsidRDefault="00C93D1A" w:rsidP="00C93D1A">
      <w:pPr>
        <w:numPr>
          <w:ilvl w:val="2"/>
          <w:numId w:val="12"/>
        </w:numPr>
        <w:spacing w:after="160" w:line="278" w:lineRule="auto"/>
      </w:pPr>
      <w:r w:rsidRPr="00857F4F">
        <w:rPr>
          <w:b/>
          <w:bCs/>
        </w:rPr>
        <w:t>New Features:</w:t>
      </w:r>
      <w:r w:rsidRPr="00857F4F">
        <w:t xml:space="preserve"> </w:t>
      </w:r>
    </w:p>
    <w:p w14:paraId="02CAFCC2" w14:textId="77777777" w:rsidR="00C93D1A" w:rsidRDefault="00C93D1A" w:rsidP="00C93D1A">
      <w:pPr>
        <w:numPr>
          <w:ilvl w:val="3"/>
          <w:numId w:val="12"/>
        </w:numPr>
        <w:spacing w:after="160" w:line="278" w:lineRule="auto"/>
      </w:pPr>
      <w:r w:rsidRPr="00857F4F">
        <w:t>Add a "</w:t>
      </w:r>
      <w:r w:rsidRPr="00857F4F">
        <w:rPr>
          <w:i/>
          <w:iCs/>
        </w:rPr>
        <w:t>Sponsors/Contributors</w:t>
      </w:r>
      <w:r w:rsidRPr="00857F4F">
        <w:t>" page</w:t>
      </w:r>
    </w:p>
    <w:p w14:paraId="404F62A9" w14:textId="77777777" w:rsidR="00C93D1A" w:rsidRDefault="00C93D1A" w:rsidP="00C93D1A">
      <w:pPr>
        <w:numPr>
          <w:ilvl w:val="3"/>
          <w:numId w:val="12"/>
        </w:numPr>
        <w:spacing w:after="160" w:line="278" w:lineRule="auto"/>
      </w:pPr>
      <w:r>
        <w:t>A</w:t>
      </w:r>
      <w:r w:rsidRPr="00857F4F">
        <w:t xml:space="preserve"> student "</w:t>
      </w:r>
      <w:r w:rsidRPr="00857F4F">
        <w:rPr>
          <w:i/>
          <w:iCs/>
        </w:rPr>
        <w:t>Q&amp;A/Message</w:t>
      </w:r>
      <w:r w:rsidRPr="00857F4F">
        <w:t xml:space="preserve">" form </w:t>
      </w:r>
    </w:p>
    <w:p w14:paraId="4088D27A" w14:textId="77777777" w:rsidR="00C93D1A" w:rsidRDefault="00C93D1A" w:rsidP="00C93D1A">
      <w:pPr>
        <w:numPr>
          <w:ilvl w:val="3"/>
          <w:numId w:val="12"/>
        </w:numPr>
        <w:spacing w:after="160" w:line="278" w:lineRule="auto"/>
      </w:pPr>
      <w:r w:rsidRPr="00857F4F">
        <w:t>Under the students' guide, add information about different awards and scholarships that CS students can apply for</w:t>
      </w:r>
    </w:p>
    <w:p w14:paraId="5BFF5E12" w14:textId="77777777" w:rsidR="00C93D1A" w:rsidRPr="00857F4F" w:rsidRDefault="00C93D1A" w:rsidP="00C93D1A">
      <w:pPr>
        <w:numPr>
          <w:ilvl w:val="3"/>
          <w:numId w:val="12"/>
        </w:numPr>
        <w:spacing w:after="160" w:line="278" w:lineRule="auto"/>
      </w:pPr>
      <w:r w:rsidRPr="00857F4F">
        <w:t>Add "Research Fest 2027 " link to the Home page</w:t>
      </w:r>
    </w:p>
    <w:p w14:paraId="6EC8CAE1" w14:textId="77777777" w:rsidR="00C93D1A" w:rsidRPr="00857F4F" w:rsidRDefault="00C93D1A" w:rsidP="00C93D1A">
      <w:pPr>
        <w:numPr>
          <w:ilvl w:val="1"/>
          <w:numId w:val="12"/>
        </w:numPr>
        <w:spacing w:after="160" w:line="278" w:lineRule="auto"/>
      </w:pPr>
      <w:r w:rsidRPr="00857F4F">
        <w:rPr>
          <w:b/>
          <w:bCs/>
        </w:rPr>
        <w:t>Backups:</w:t>
      </w:r>
      <w:r w:rsidRPr="00857F4F">
        <w:t xml:space="preserve"> Ensure all removed or updated web content is backed up in the repository before being hidden from the live site.</w:t>
      </w:r>
    </w:p>
    <w:p w14:paraId="281BFA9F" w14:textId="77777777" w:rsidR="00C93D1A" w:rsidRPr="00857F4F" w:rsidRDefault="00C93D1A" w:rsidP="00C93D1A">
      <w:pPr>
        <w:pStyle w:val="ListParagraph"/>
        <w:numPr>
          <w:ilvl w:val="0"/>
          <w:numId w:val="12"/>
        </w:numPr>
        <w:spacing w:after="160" w:line="278" w:lineRule="auto"/>
      </w:pPr>
      <w:r w:rsidRPr="00857F4F">
        <w:rPr>
          <w:b/>
          <w:bCs/>
        </w:rPr>
        <w:t>Communications &amp; Social Media</w:t>
      </w:r>
    </w:p>
    <w:p w14:paraId="546A7A5B" w14:textId="77777777" w:rsidR="00C93D1A" w:rsidRPr="00857F4F" w:rsidRDefault="00C93D1A" w:rsidP="00C93D1A">
      <w:pPr>
        <w:numPr>
          <w:ilvl w:val="1"/>
          <w:numId w:val="13"/>
        </w:numPr>
        <w:spacing w:after="160" w:line="278" w:lineRule="auto"/>
      </w:pPr>
      <w:r w:rsidRPr="00857F4F">
        <w:rPr>
          <w:b/>
          <w:bCs/>
        </w:rPr>
        <w:t>Account Consolidation:</w:t>
      </w:r>
      <w:r w:rsidRPr="00857F4F">
        <w:t xml:space="preserve"> In coordination with </w:t>
      </w:r>
      <w:proofErr w:type="spellStart"/>
      <w:r w:rsidRPr="00857F4F">
        <w:t>Shamimur</w:t>
      </w:r>
      <w:proofErr w:type="spellEnd"/>
      <w:r w:rsidRPr="00857F4F">
        <w:t>, inactive social accounts (</w:t>
      </w:r>
      <w:r w:rsidRPr="00857F4F">
        <w:rPr>
          <w:i/>
          <w:iCs/>
        </w:rPr>
        <w:t>Instagram, Facebook, X</w:t>
      </w:r>
      <w:r w:rsidRPr="00857F4F">
        <w:t>) will be deleted.</w:t>
      </w:r>
    </w:p>
    <w:p w14:paraId="13E4D1AC" w14:textId="77777777" w:rsidR="00C93D1A" w:rsidRPr="00857F4F" w:rsidRDefault="00C93D1A" w:rsidP="00C93D1A">
      <w:pPr>
        <w:numPr>
          <w:ilvl w:val="1"/>
          <w:numId w:val="13"/>
        </w:numPr>
        <w:spacing w:after="160" w:line="278" w:lineRule="auto"/>
      </w:pPr>
      <w:r w:rsidRPr="00857F4F">
        <w:rPr>
          <w:b/>
          <w:bCs/>
        </w:rPr>
        <w:t>Primary Channels:</w:t>
      </w:r>
      <w:r w:rsidRPr="00857F4F">
        <w:t xml:space="preserve"> The focus will shift to </w:t>
      </w:r>
      <w:r w:rsidRPr="00857F4F">
        <w:rPr>
          <w:i/>
          <w:iCs/>
        </w:rPr>
        <w:t>Email</w:t>
      </w:r>
      <w:r>
        <w:rPr>
          <w:i/>
          <w:iCs/>
        </w:rPr>
        <w:t xml:space="preserve"> </w:t>
      </w:r>
      <w:r w:rsidRPr="00857F4F">
        <w:t xml:space="preserve">and </w:t>
      </w:r>
      <w:r w:rsidRPr="00857F4F">
        <w:rPr>
          <w:i/>
          <w:iCs/>
        </w:rPr>
        <w:t>LinkedIn</w:t>
      </w:r>
      <w:r>
        <w:rPr>
          <w:i/>
          <w:iCs/>
        </w:rPr>
        <w:t xml:space="preserve"> </w:t>
      </w:r>
      <w:r w:rsidRPr="00857F4F">
        <w:t xml:space="preserve">for professional outreach, and </w:t>
      </w:r>
      <w:r w:rsidRPr="00857F4F">
        <w:rPr>
          <w:i/>
          <w:iCs/>
        </w:rPr>
        <w:t>Discord</w:t>
      </w:r>
      <w:r>
        <w:rPr>
          <w:i/>
          <w:iCs/>
        </w:rPr>
        <w:t xml:space="preserve"> </w:t>
      </w:r>
      <w:r w:rsidRPr="00857F4F">
        <w:t xml:space="preserve">for </w:t>
      </w:r>
      <w:r w:rsidRPr="00857F4F">
        <w:rPr>
          <w:i/>
          <w:iCs/>
        </w:rPr>
        <w:t>student engagement.</w:t>
      </w:r>
    </w:p>
    <w:p w14:paraId="4C4C7A71" w14:textId="77777777" w:rsidR="00C93D1A" w:rsidRDefault="00C93D1A" w:rsidP="00C93D1A">
      <w:pPr>
        <w:numPr>
          <w:ilvl w:val="1"/>
          <w:numId w:val="14"/>
        </w:numPr>
        <w:spacing w:after="160" w:line="278" w:lineRule="auto"/>
      </w:pPr>
      <w:r w:rsidRPr="00857F4F">
        <w:rPr>
          <w:b/>
          <w:bCs/>
        </w:rPr>
        <w:t>Contact Us Page:</w:t>
      </w:r>
      <w:r w:rsidRPr="00857F4F">
        <w:t xml:space="preserve"> Update to remove defunct social links; promote </w:t>
      </w:r>
      <w:r w:rsidRPr="00857F4F">
        <w:rPr>
          <w:i/>
          <w:iCs/>
        </w:rPr>
        <w:t>email</w:t>
      </w:r>
      <w:r w:rsidRPr="00857F4F">
        <w:t xml:space="preserve"> and </w:t>
      </w:r>
      <w:r w:rsidRPr="00857F4F">
        <w:rPr>
          <w:i/>
          <w:iCs/>
        </w:rPr>
        <w:t>LinkedIn</w:t>
      </w:r>
      <w:r w:rsidRPr="00857F4F">
        <w:t xml:space="preserve"> as the primary contact methods.</w:t>
      </w:r>
    </w:p>
    <w:p w14:paraId="2D021B6A" w14:textId="77777777" w:rsidR="00C93D1A" w:rsidRDefault="00C93D1A" w:rsidP="00C93D1A">
      <w:pPr>
        <w:pStyle w:val="ListParagraph"/>
        <w:numPr>
          <w:ilvl w:val="1"/>
          <w:numId w:val="14"/>
        </w:numPr>
        <w:spacing w:after="160" w:line="278" w:lineRule="auto"/>
      </w:pPr>
      <w:r w:rsidRPr="005743D2">
        <w:rPr>
          <w:b/>
          <w:bCs/>
        </w:rPr>
        <w:t>PhD Seminars and Defenses:</w:t>
      </w:r>
      <w:r>
        <w:t xml:space="preserve"> </w:t>
      </w:r>
      <w:r w:rsidRPr="005743D2">
        <w:t xml:space="preserve">Talk to Maurine and ask her to send us the information about PhD Seminars Announcement and defending </w:t>
      </w:r>
      <w:proofErr w:type="gramStart"/>
      <w:r w:rsidRPr="005743D2">
        <w:t>Master's</w:t>
      </w:r>
      <w:proofErr w:type="gramEnd"/>
      <w:r w:rsidRPr="005743D2">
        <w:t xml:space="preserve"> or PhD students</w:t>
      </w:r>
    </w:p>
    <w:p w14:paraId="44E28D98" w14:textId="77777777" w:rsidR="00C93D1A" w:rsidRPr="00857F4F" w:rsidRDefault="00C93D1A" w:rsidP="0038550E">
      <w:pPr>
        <w:pStyle w:val="ListParagraph"/>
        <w:ind w:left="1440"/>
      </w:pPr>
    </w:p>
    <w:p w14:paraId="425EE320" w14:textId="77777777" w:rsidR="00C93D1A" w:rsidRPr="00857F4F" w:rsidRDefault="00C93D1A" w:rsidP="00C93D1A">
      <w:pPr>
        <w:pStyle w:val="ListParagraph"/>
        <w:numPr>
          <w:ilvl w:val="0"/>
          <w:numId w:val="14"/>
        </w:numPr>
        <w:spacing w:after="160" w:line="278" w:lineRule="auto"/>
      </w:pPr>
      <w:r w:rsidRPr="00857F4F">
        <w:rPr>
          <w:b/>
          <w:bCs/>
        </w:rPr>
        <w:t>Student Engagement &amp; Events</w:t>
      </w:r>
    </w:p>
    <w:p w14:paraId="4D3C1379" w14:textId="77777777" w:rsidR="00C93D1A" w:rsidRPr="00857F4F" w:rsidRDefault="00C93D1A" w:rsidP="00C93D1A">
      <w:pPr>
        <w:numPr>
          <w:ilvl w:val="1"/>
          <w:numId w:val="15"/>
        </w:numPr>
        <w:spacing w:after="160" w:line="278" w:lineRule="auto"/>
      </w:pPr>
      <w:r w:rsidRPr="00857F4F">
        <w:rPr>
          <w:b/>
          <w:bCs/>
        </w:rPr>
        <w:t>Feedback &amp; Outreach:</w:t>
      </w:r>
    </w:p>
    <w:p w14:paraId="14C3E26D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Immediate Task:</w:t>
      </w:r>
      <w:r w:rsidRPr="00857F4F">
        <w:t xml:space="preserve"> Send a CSGC email to collect and summarize student feedback.</w:t>
      </w:r>
    </w:p>
    <w:p w14:paraId="39D21E6E" w14:textId="2AE96ED9" w:rsidR="00C93D1A" w:rsidRPr="00857F4F" w:rsidRDefault="00C93D1A" w:rsidP="00C93D1A">
      <w:pPr>
        <w:pStyle w:val="ListParagraph"/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Questionnaire</w:t>
      </w:r>
      <w:r>
        <w:t xml:space="preserve">: </w:t>
      </w:r>
      <w:r w:rsidRPr="00857F4F">
        <w:t>Prepare a questionnaire by the PhD and Master's representatives for the student feedback.</w:t>
      </w:r>
    </w:p>
    <w:p w14:paraId="4CE62998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Engagement:</w:t>
      </w:r>
      <w:r w:rsidRPr="00857F4F">
        <w:t xml:space="preserve"> Launch a feedback poll to identify student needs and utilize a </w:t>
      </w:r>
      <w:r w:rsidRPr="00857F4F">
        <w:rPr>
          <w:i/>
          <w:iCs/>
        </w:rPr>
        <w:t>Discord "General" channel</w:t>
      </w:r>
      <w:r w:rsidRPr="00857F4F">
        <w:t xml:space="preserve"> for daily interaction.</w:t>
      </w:r>
    </w:p>
    <w:p w14:paraId="34D67892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Lab Contacts:</w:t>
      </w:r>
      <w:r w:rsidRPr="00857F4F">
        <w:t xml:space="preserve"> Establish a dedicated contact person in every lab to streamline communication.</w:t>
      </w:r>
    </w:p>
    <w:p w14:paraId="22DC5667" w14:textId="77777777" w:rsidR="00C93D1A" w:rsidRPr="00857F4F" w:rsidRDefault="00C93D1A" w:rsidP="00C93D1A">
      <w:pPr>
        <w:numPr>
          <w:ilvl w:val="1"/>
          <w:numId w:val="15"/>
        </w:numPr>
        <w:spacing w:after="160" w:line="278" w:lineRule="auto"/>
      </w:pPr>
      <w:r w:rsidRPr="00857F4F">
        <w:rPr>
          <w:b/>
          <w:bCs/>
        </w:rPr>
        <w:t>Academic Support:</w:t>
      </w:r>
      <w:r w:rsidRPr="00857F4F">
        <w:t xml:space="preserve"> </w:t>
      </w:r>
    </w:p>
    <w:p w14:paraId="79EB6D54" w14:textId="4DCB9669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Website Student Guide:</w:t>
      </w:r>
      <w:r>
        <w:t xml:space="preserve"> </w:t>
      </w:r>
      <w:r w:rsidRPr="00857F4F">
        <w:t xml:space="preserve">Update the Student Guide </w:t>
      </w:r>
      <w:r>
        <w:t xml:space="preserve">on the website </w:t>
      </w:r>
      <w:r w:rsidRPr="00857F4F">
        <w:t>to be more precise, remove redundancies and add resource pointers.</w:t>
      </w:r>
    </w:p>
    <w:p w14:paraId="57CE2D65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t>Workshops:</w:t>
      </w:r>
      <w:r>
        <w:t xml:space="preserve"> </w:t>
      </w:r>
      <w:r w:rsidRPr="00857F4F">
        <w:t>Host workshops</w:t>
      </w:r>
      <w:r w:rsidRPr="00857F4F">
        <w:rPr>
          <w:b/>
          <w:bCs/>
        </w:rPr>
        <w:t xml:space="preserve"> </w:t>
      </w:r>
      <w:r w:rsidRPr="00857F4F">
        <w:t xml:space="preserve">on specialized topics (e.g., </w:t>
      </w:r>
      <w:r w:rsidRPr="00857F4F">
        <w:rPr>
          <w:i/>
          <w:iCs/>
        </w:rPr>
        <w:t>High-Performance Computing</w:t>
      </w:r>
      <w:r w:rsidRPr="00857F4F">
        <w:t xml:space="preserve">, </w:t>
      </w:r>
      <w:r w:rsidRPr="00857F4F">
        <w:rPr>
          <w:i/>
          <w:iCs/>
        </w:rPr>
        <w:t>Responsible AI</w:t>
      </w:r>
      <w:r w:rsidRPr="00857F4F">
        <w:t>).</w:t>
      </w:r>
    </w:p>
    <w:p w14:paraId="1BB05B87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b/>
          <w:bCs/>
        </w:rPr>
        <w:lastRenderedPageBreak/>
        <w:t>Research Fest:</w:t>
      </w:r>
      <w:r w:rsidRPr="00857F4F">
        <w:t xml:space="preserve"> Rescheduled to April 2027.</w:t>
      </w:r>
    </w:p>
    <w:p w14:paraId="57B409BB" w14:textId="77777777" w:rsidR="00C93D1A" w:rsidRPr="00857F4F" w:rsidRDefault="00C93D1A" w:rsidP="00C93D1A">
      <w:pPr>
        <w:numPr>
          <w:ilvl w:val="1"/>
          <w:numId w:val="15"/>
        </w:numPr>
        <w:spacing w:after="160" w:line="278" w:lineRule="auto"/>
      </w:pPr>
      <w:r w:rsidRPr="00857F4F">
        <w:rPr>
          <w:b/>
          <w:bCs/>
          <w:i/>
          <w:iCs/>
        </w:rPr>
        <w:t>Event Calendar:</w:t>
      </w:r>
    </w:p>
    <w:p w14:paraId="30E633E9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i/>
          <w:iCs/>
        </w:rPr>
        <w:t>February:</w:t>
      </w:r>
      <w:r w:rsidRPr="00857F4F">
        <w:t xml:space="preserve"> Social event in collaboration with the CS Department.</w:t>
      </w:r>
    </w:p>
    <w:p w14:paraId="0A62377B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i/>
          <w:iCs/>
        </w:rPr>
        <w:t>April:</w:t>
      </w:r>
      <w:r w:rsidRPr="00857F4F">
        <w:t xml:space="preserve"> </w:t>
      </w:r>
      <w:r>
        <w:t>Research Fest</w:t>
      </w:r>
    </w:p>
    <w:p w14:paraId="74F7283F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 w:rsidRPr="00857F4F">
        <w:rPr>
          <w:i/>
          <w:iCs/>
        </w:rPr>
        <w:t>June:</w:t>
      </w:r>
      <w:r w:rsidRPr="00857F4F">
        <w:t xml:space="preserve"> Joint social event with and for graduating undergrad and grad students (budgeting required).</w:t>
      </w:r>
    </w:p>
    <w:p w14:paraId="48CFEC6D" w14:textId="77777777" w:rsidR="00C93D1A" w:rsidRDefault="00C93D1A" w:rsidP="00C93D1A">
      <w:pPr>
        <w:numPr>
          <w:ilvl w:val="2"/>
          <w:numId w:val="15"/>
        </w:numPr>
        <w:spacing w:after="160" w:line="278" w:lineRule="auto"/>
      </w:pPr>
      <w:r>
        <w:rPr>
          <w:i/>
          <w:iCs/>
        </w:rPr>
        <w:t>August:</w:t>
      </w:r>
      <w:r>
        <w:t xml:space="preserve"> Year-end social event</w:t>
      </w:r>
    </w:p>
    <w:p w14:paraId="6BADEF08" w14:textId="77777777" w:rsidR="00C93D1A" w:rsidRPr="00857F4F" w:rsidRDefault="00C93D1A" w:rsidP="00C93D1A">
      <w:pPr>
        <w:numPr>
          <w:ilvl w:val="2"/>
          <w:numId w:val="15"/>
        </w:numPr>
        <w:spacing w:after="160" w:line="278" w:lineRule="auto"/>
      </w:pPr>
      <w:r>
        <w:rPr>
          <w:i/>
          <w:iCs/>
        </w:rPr>
        <w:t>September (last week):</w:t>
      </w:r>
      <w:r>
        <w:t xml:space="preserve"> Next Election</w:t>
      </w:r>
    </w:p>
    <w:p w14:paraId="0AB7F328" w14:textId="77777777" w:rsidR="00C93D1A" w:rsidRPr="00857F4F" w:rsidRDefault="00C93D1A" w:rsidP="00C93D1A">
      <w:pPr>
        <w:pStyle w:val="ListParagraph"/>
        <w:numPr>
          <w:ilvl w:val="0"/>
          <w:numId w:val="15"/>
        </w:numPr>
        <w:spacing w:after="160" w:line="278" w:lineRule="auto"/>
      </w:pPr>
      <w:r w:rsidRPr="00857F4F">
        <w:rPr>
          <w:b/>
          <w:bCs/>
        </w:rPr>
        <w:t>Sponsorship &amp; Constitutional Reform</w:t>
      </w:r>
    </w:p>
    <w:p w14:paraId="4DF7F2B6" w14:textId="77777777" w:rsidR="00C93D1A" w:rsidRPr="00857F4F" w:rsidRDefault="00C93D1A" w:rsidP="00C93D1A">
      <w:pPr>
        <w:numPr>
          <w:ilvl w:val="1"/>
          <w:numId w:val="16"/>
        </w:numPr>
        <w:spacing w:after="160" w:line="278" w:lineRule="auto"/>
      </w:pPr>
      <w:r w:rsidRPr="00857F4F">
        <w:rPr>
          <w:b/>
          <w:bCs/>
        </w:rPr>
        <w:t>Constitution:</w:t>
      </w:r>
      <w:r w:rsidRPr="00857F4F">
        <w:t xml:space="preserve"> Edit the constitution for clarity and ensure all roles are explicitly defined and listed on the website.</w:t>
      </w:r>
    </w:p>
    <w:p w14:paraId="3C271E43" w14:textId="77777777" w:rsidR="00C93D1A" w:rsidRPr="00857F4F" w:rsidRDefault="00C93D1A" w:rsidP="00C93D1A">
      <w:pPr>
        <w:numPr>
          <w:ilvl w:val="1"/>
          <w:numId w:val="16"/>
        </w:numPr>
        <w:spacing w:after="160" w:line="278" w:lineRule="auto"/>
      </w:pPr>
      <w:r w:rsidRPr="00857F4F">
        <w:rPr>
          <w:b/>
          <w:bCs/>
        </w:rPr>
        <w:t>Sponsor Relations:</w:t>
      </w:r>
      <w:r w:rsidRPr="00857F4F">
        <w:t xml:space="preserve"> Improve tracking of contributions. Increase visibility by mentioning sponsors in emails and sending </w:t>
      </w:r>
      <w:r w:rsidRPr="00857F4F">
        <w:rPr>
          <w:i/>
          <w:iCs/>
        </w:rPr>
        <w:t>"Thank You" notes</w:t>
      </w:r>
      <w:r w:rsidRPr="00857F4F">
        <w:t xml:space="preserve"> after events.</w:t>
      </w:r>
    </w:p>
    <w:p w14:paraId="43C0CAA1" w14:textId="77777777" w:rsidR="00C93D1A" w:rsidRPr="00857F4F" w:rsidRDefault="00C93D1A" w:rsidP="00C93D1A">
      <w:pPr>
        <w:pStyle w:val="ListParagraph"/>
        <w:numPr>
          <w:ilvl w:val="0"/>
          <w:numId w:val="16"/>
        </w:numPr>
        <w:spacing w:after="160" w:line="278" w:lineRule="auto"/>
        <w:rPr>
          <w:b/>
          <w:bCs/>
        </w:rPr>
      </w:pPr>
      <w:r w:rsidRPr="00857F4F">
        <w:rPr>
          <w:b/>
          <w:bCs/>
        </w:rPr>
        <w:t>Current Tasks &amp; Next Meeting</w:t>
      </w:r>
    </w:p>
    <w:p w14:paraId="562A579B" w14:textId="77777777" w:rsidR="00C93D1A" w:rsidRDefault="00C93D1A" w:rsidP="00C93D1A">
      <w:pPr>
        <w:pStyle w:val="ListParagraph"/>
        <w:numPr>
          <w:ilvl w:val="1"/>
          <w:numId w:val="16"/>
        </w:numPr>
        <w:spacing w:after="160" w:line="278" w:lineRule="auto"/>
      </w:pPr>
      <w:r>
        <w:t>The GSA representatives need to talk to GSA about the deadline for introducing the new team in September 2026</w:t>
      </w:r>
    </w:p>
    <w:p w14:paraId="316FBC56" w14:textId="77777777" w:rsidR="00C93D1A" w:rsidRDefault="00C93D1A" w:rsidP="00C93D1A">
      <w:pPr>
        <w:pStyle w:val="ListParagraph"/>
        <w:numPr>
          <w:ilvl w:val="1"/>
          <w:numId w:val="16"/>
        </w:numPr>
        <w:spacing w:after="160" w:line="278" w:lineRule="auto"/>
      </w:pPr>
      <w:r>
        <w:t>Send your bio with a picture for the website</w:t>
      </w:r>
    </w:p>
    <w:p w14:paraId="2698FFB8" w14:textId="77777777" w:rsidR="00C93D1A" w:rsidRDefault="00C93D1A" w:rsidP="00C93D1A">
      <w:pPr>
        <w:pStyle w:val="ListParagraph"/>
        <w:numPr>
          <w:ilvl w:val="1"/>
          <w:numId w:val="16"/>
        </w:numPr>
        <w:spacing w:after="160" w:line="278" w:lineRule="auto"/>
      </w:pPr>
      <w:r>
        <w:t>Next meeting on February 6, 2026</w:t>
      </w:r>
    </w:p>
    <w:sectPr w:rsidR="00C93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18FEA4" w14:textId="77777777" w:rsidR="006D3D00" w:rsidRDefault="006D3D00">
      <w:pPr>
        <w:spacing w:after="0" w:line="240" w:lineRule="auto"/>
      </w:pPr>
      <w:r>
        <w:separator/>
      </w:r>
    </w:p>
  </w:endnote>
  <w:endnote w:type="continuationSeparator" w:id="0">
    <w:p w14:paraId="28956430" w14:textId="77777777" w:rsidR="006D3D00" w:rsidRDefault="006D3D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17FD5" w14:textId="77777777" w:rsidR="00841867" w:rsidRDefault="0084186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A610B" w14:textId="77777777" w:rsidR="0056330B" w:rsidRDefault="00D40EC6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FC08A9">
      <w:rPr>
        <w:noProof/>
      </w:rPr>
      <w:t>2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A62F" w14:textId="77777777" w:rsidR="00841867" w:rsidRDefault="0084186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F49976" w14:textId="77777777" w:rsidR="006D3D00" w:rsidRDefault="006D3D00">
      <w:pPr>
        <w:spacing w:after="0" w:line="240" w:lineRule="auto"/>
      </w:pPr>
      <w:r>
        <w:separator/>
      </w:r>
    </w:p>
  </w:footnote>
  <w:footnote w:type="continuationSeparator" w:id="0">
    <w:p w14:paraId="48AF8C12" w14:textId="77777777" w:rsidR="006D3D00" w:rsidRDefault="006D3D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674FDD" w14:textId="77777777" w:rsidR="00841867" w:rsidRDefault="0084186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7D1FD9" w14:textId="77777777" w:rsidR="00841867" w:rsidRDefault="0084186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6671EF" w14:textId="77777777" w:rsidR="00841867" w:rsidRDefault="0084186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164D8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42B2F0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64142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674A1F4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C42E6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ABC51C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79EDB0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FBAFD0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5168C1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595959" w:themeColor="text1" w:themeTint="A6"/>
      </w:rPr>
    </w:lvl>
  </w:abstractNum>
  <w:abstractNum w:abstractNumId="9" w15:restartNumberingAfterBreak="0">
    <w:nsid w:val="FFFFFF89"/>
    <w:multiLevelType w:val="singleLevel"/>
    <w:tmpl w:val="6B18DF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346421"/>
    <w:multiLevelType w:val="multilevel"/>
    <w:tmpl w:val="43464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19213918">
    <w:abstractNumId w:val="8"/>
  </w:num>
  <w:num w:numId="2" w16cid:durableId="1567298021">
    <w:abstractNumId w:val="9"/>
  </w:num>
  <w:num w:numId="3" w16cid:durableId="683823499">
    <w:abstractNumId w:val="7"/>
  </w:num>
  <w:num w:numId="4" w16cid:durableId="398674341">
    <w:abstractNumId w:val="6"/>
  </w:num>
  <w:num w:numId="5" w16cid:durableId="527376587">
    <w:abstractNumId w:val="5"/>
  </w:num>
  <w:num w:numId="6" w16cid:durableId="857936686">
    <w:abstractNumId w:val="4"/>
  </w:num>
  <w:num w:numId="7" w16cid:durableId="1397581747">
    <w:abstractNumId w:val="3"/>
  </w:num>
  <w:num w:numId="8" w16cid:durableId="1612126775">
    <w:abstractNumId w:val="2"/>
  </w:num>
  <w:num w:numId="9" w16cid:durableId="1572276266">
    <w:abstractNumId w:val="1"/>
  </w:num>
  <w:num w:numId="10" w16cid:durableId="1401249738">
    <w:abstractNumId w:val="0"/>
  </w:num>
  <w:num w:numId="11" w16cid:durableId="848255900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2" w16cid:durableId="1692997002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3" w16cid:durableId="178823183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4" w16cid:durableId="432936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5" w16cid:durableId="908275171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  <w:num w:numId="16" w16cid:durableId="1464343438">
    <w:abstractNumId w:val="1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30B"/>
    <w:rsid w:val="000013B2"/>
    <w:rsid w:val="00080DCD"/>
    <w:rsid w:val="00084110"/>
    <w:rsid w:val="000E571F"/>
    <w:rsid w:val="0012631A"/>
    <w:rsid w:val="00150BD5"/>
    <w:rsid w:val="00242274"/>
    <w:rsid w:val="003A26E5"/>
    <w:rsid w:val="0048290F"/>
    <w:rsid w:val="0056330B"/>
    <w:rsid w:val="00664D4D"/>
    <w:rsid w:val="00682F88"/>
    <w:rsid w:val="006C40A5"/>
    <w:rsid w:val="006D3D00"/>
    <w:rsid w:val="00724485"/>
    <w:rsid w:val="007852D5"/>
    <w:rsid w:val="00801BDB"/>
    <w:rsid w:val="00841867"/>
    <w:rsid w:val="008F3583"/>
    <w:rsid w:val="00BF12EF"/>
    <w:rsid w:val="00C93D1A"/>
    <w:rsid w:val="00D2338E"/>
    <w:rsid w:val="00D40EC6"/>
    <w:rsid w:val="00E02BFF"/>
    <w:rsid w:val="00EA591A"/>
    <w:rsid w:val="00EC0AE6"/>
    <w:rsid w:val="00F44334"/>
    <w:rsid w:val="00F60AD4"/>
    <w:rsid w:val="00F73961"/>
    <w:rsid w:val="00FB022B"/>
    <w:rsid w:val="00FC0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2CFC83"/>
  <w15:chartTrackingRefBased/>
  <w15:docId w15:val="{8036B411-01F5-4BB6-9941-7E30A639D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0D0D0D" w:themeColor="text1" w:themeTint="F2"/>
        <w:sz w:val="22"/>
        <w:szCs w:val="22"/>
        <w:lang w:val="en-US" w:eastAsia="ja-JP" w:bidi="ar-SA"/>
      </w:rPr>
    </w:rPrDefault>
    <w:pPrDefault>
      <w:pPr>
        <w:spacing w:after="20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2BFF"/>
    <w:rPr>
      <w:szCs w:val="20"/>
    </w:rPr>
  </w:style>
  <w:style w:type="paragraph" w:styleId="Heading1">
    <w:name w:val="heading 1"/>
    <w:basedOn w:val="Normal"/>
    <w:next w:val="Normal"/>
    <w:link w:val="Heading1Char"/>
    <w:uiPriority w:val="4"/>
    <w:qFormat/>
    <w:rsid w:val="008F3583"/>
    <w:pPr>
      <w:keepNext/>
      <w:keepLines/>
      <w:spacing w:before="360"/>
      <w:outlineLvl w:val="0"/>
    </w:pPr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58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64D4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58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794000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58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794000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64D4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940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64D4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9400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64D4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64D4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5"/>
    <w:qFormat/>
    <w:rsid w:val="00E02BFF"/>
    <w:pPr>
      <w:spacing w:after="400"/>
      <w:contextualSpacing/>
    </w:pPr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E02BFF"/>
    <w:rPr>
      <w:rFonts w:asciiTheme="majorHAnsi" w:eastAsiaTheme="majorEastAsia" w:hAnsiTheme="majorHAnsi" w:cstheme="majorBidi"/>
      <w:color w:val="794000" w:themeColor="accent1" w:themeShade="80"/>
      <w:kern w:val="28"/>
      <w:sz w:val="56"/>
      <w:szCs w:val="56"/>
    </w:rPr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Heading">
    <w:name w:val="Form Heading"/>
    <w:basedOn w:val="Normal"/>
    <w:uiPriority w:val="2"/>
    <w:qFormat/>
    <w:pPr>
      <w:spacing w:after="320"/>
      <w:ind w:right="288"/>
    </w:pPr>
    <w:rPr>
      <w:color w:val="595959" w:themeColor="text1" w:themeTint="A6"/>
    </w:rPr>
  </w:style>
  <w:style w:type="paragraph" w:customStyle="1" w:styleId="TableText">
    <w:name w:val="Table Text"/>
    <w:basedOn w:val="Normal"/>
    <w:uiPriority w:val="3"/>
    <w:qFormat/>
    <w:pPr>
      <w:spacing w:after="320"/>
    </w:pPr>
  </w:style>
  <w:style w:type="character" w:customStyle="1" w:styleId="Heading1Char">
    <w:name w:val="Heading 1 Char"/>
    <w:basedOn w:val="DefaultParagraphFont"/>
    <w:link w:val="Heading1"/>
    <w:uiPriority w:val="4"/>
    <w:rsid w:val="008F3583"/>
    <w:rPr>
      <w:rFonts w:asciiTheme="majorHAnsi" w:eastAsiaTheme="majorEastAsia" w:hAnsiTheme="majorHAnsi" w:cstheme="majorBidi"/>
      <w:color w:val="794000" w:themeColor="accent1" w:themeShade="80"/>
      <w:sz w:val="30"/>
      <w:szCs w:val="30"/>
    </w:rPr>
  </w:style>
  <w:style w:type="paragraph" w:styleId="ListNumber">
    <w:name w:val="List Number"/>
    <w:basedOn w:val="Normal"/>
    <w:uiPriority w:val="4"/>
    <w:unhideWhenUsed/>
    <w:qFormat/>
    <w:pPr>
      <w:numPr>
        <w:numId w:val="1"/>
      </w:numPr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6"/>
      <w:szCs w:val="26"/>
    </w:rPr>
  </w:style>
  <w:style w:type="paragraph" w:styleId="Footer">
    <w:name w:val="footer"/>
    <w:basedOn w:val="Normal"/>
    <w:link w:val="FooterChar"/>
    <w:uiPriority w:val="99"/>
    <w:unhideWhenUsed/>
    <w:qFormat/>
    <w:rsid w:val="008F3583"/>
    <w:pPr>
      <w:spacing w:after="0" w:line="240" w:lineRule="auto"/>
      <w:jc w:val="right"/>
    </w:pPr>
    <w:rPr>
      <w:color w:val="794000" w:themeColor="accent1" w:themeShade="80"/>
    </w:rPr>
  </w:style>
  <w:style w:type="character" w:customStyle="1" w:styleId="FooterChar">
    <w:name w:val="Footer Char"/>
    <w:basedOn w:val="DefaultParagraphFont"/>
    <w:link w:val="Footer"/>
    <w:uiPriority w:val="99"/>
    <w:rsid w:val="008F3583"/>
    <w:rPr>
      <w:color w:val="794000" w:themeColor="accent1" w:themeShade="80"/>
      <w:sz w:val="22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D4D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664D4D"/>
  </w:style>
  <w:style w:type="paragraph" w:styleId="BlockText">
    <w:name w:val="Block Text"/>
    <w:basedOn w:val="Normal"/>
    <w:uiPriority w:val="99"/>
    <w:semiHidden/>
    <w:unhideWhenUsed/>
    <w:rsid w:val="008F3583"/>
    <w:pPr>
      <w:pBdr>
        <w:top w:val="single" w:sz="2" w:space="10" w:color="794000" w:themeColor="accent1" w:themeShade="80" w:shadow="1"/>
        <w:left w:val="single" w:sz="2" w:space="10" w:color="794000" w:themeColor="accent1" w:themeShade="80" w:shadow="1"/>
        <w:bottom w:val="single" w:sz="2" w:space="10" w:color="794000" w:themeColor="accent1" w:themeShade="80" w:shadow="1"/>
        <w:right w:val="single" w:sz="2" w:space="10" w:color="794000" w:themeColor="accent1" w:themeShade="80" w:shadow="1"/>
      </w:pBdr>
      <w:ind w:left="1152" w:right="1152"/>
    </w:pPr>
    <w:rPr>
      <w:i/>
      <w:iCs/>
      <w:color w:val="794000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664D4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4D4D"/>
    <w:rPr>
      <w:sz w:val="22"/>
      <w:szCs w:val="20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664D4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64D4D"/>
    <w:rPr>
      <w:sz w:val="22"/>
      <w:szCs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64D4D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64D4D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64D4D"/>
    <w:pPr>
      <w:spacing w:after="2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64D4D"/>
    <w:rPr>
      <w:sz w:val="22"/>
      <w:szCs w:val="20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64D4D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64D4D"/>
    <w:rPr>
      <w:sz w:val="22"/>
      <w:szCs w:val="20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64D4D"/>
    <w:pPr>
      <w:spacing w:after="2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64D4D"/>
    <w:rPr>
      <w:sz w:val="22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64D4D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64D4D"/>
    <w:rPr>
      <w:sz w:val="22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64D4D"/>
    <w:pPr>
      <w:spacing w:after="120"/>
      <w:ind w:left="283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64D4D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64D4D"/>
    <w:rPr>
      <w:b/>
      <w:bCs/>
      <w:i/>
      <w:iCs/>
      <w:spacing w:val="5"/>
      <w:sz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64D4D"/>
    <w:pPr>
      <w:spacing w:line="240" w:lineRule="auto"/>
    </w:pPr>
    <w:rPr>
      <w:i/>
      <w:iCs/>
      <w:color w:val="071F28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64D4D"/>
    <w:rPr>
      <w:sz w:val="22"/>
      <w:szCs w:val="20"/>
    </w:rPr>
  </w:style>
  <w:style w:type="table" w:styleId="ColorfulGrid">
    <w:name w:val="Colorful Grid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</w:rPr>
      <w:tblPr/>
      <w:tcPr>
        <w:shd w:val="clear" w:color="auto" w:fill="FFCD9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D9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66100" w:themeFill="accent1" w:themeFillShade="BF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</w:rPr>
      <w:tblPr/>
      <w:tcPr>
        <w:shd w:val="clear" w:color="auto" w:fill="D6DEB0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DEB0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6E7B33" w:themeFill="accent2" w:themeFillShade="BF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</w:rPr>
      <w:tblPr/>
      <w:tcPr>
        <w:shd w:val="clear" w:color="auto" w:fill="F3FA92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A92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9A306" w:themeFill="accent3" w:themeFillShade="BF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</w:rPr>
      <w:tblPr/>
      <w:tcPr>
        <w:shd w:val="clear" w:color="auto" w:fill="99E4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E4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CBF" w:themeFill="accent4" w:themeFillShade="BF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</w:rPr>
      <w:tblPr/>
      <w:tcPr>
        <w:shd w:val="clear" w:color="auto" w:fill="FF91D2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91D2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B00068" w:themeFill="accent5" w:themeFillShade="BF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</w:rPr>
      <w:tblPr/>
      <w:tcPr>
        <w:shd w:val="clear" w:color="auto" w:fill="D2B1DB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B1DB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673573" w:themeFill="accent6" w:themeFillShade="BF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2E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58337" w:themeFill="accent2" w:themeFillShade="CC"/>
      </w:tcPr>
    </w:tblStylePr>
    <w:tblStylePr w:type="lastRow">
      <w:rPr>
        <w:b/>
        <w:bCs/>
        <w:color w:val="758337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EE4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96CC" w:themeFill="accent4" w:themeFillShade="CC"/>
      </w:tcPr>
    </w:tblStylePr>
    <w:tblStylePr w:type="lastRow">
      <w:rPr>
        <w:b/>
        <w:bCs/>
        <w:color w:val="0096C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F8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3AE07" w:themeFill="accent3" w:themeFillShade="CC"/>
      </w:tcPr>
    </w:tblStylePr>
    <w:tblStylePr w:type="lastRow">
      <w:rPr>
        <w:b/>
        <w:bCs/>
        <w:color w:val="A3AE07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E4F3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E387B" w:themeFill="accent6" w:themeFillShade="CC"/>
      </w:tcPr>
    </w:tblStylePr>
    <w:tblStylePr w:type="lastRow">
      <w:rPr>
        <w:b/>
        <w:bCs/>
        <w:color w:val="6E387B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EBF6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C006F" w:themeFill="accent5" w:themeFillShade="CC"/>
      </w:tcPr>
    </w:tblStylePr>
    <w:tblStylePr w:type="lastRow">
      <w:rPr>
        <w:b/>
        <w:bCs/>
        <w:color w:val="BC006F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E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14D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14D00" w:themeColor="accent1" w:themeShade="99"/>
          <w:insideV w:val="nil"/>
        </w:tcBorders>
        <w:shd w:val="clear" w:color="auto" w:fill="914D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4D00" w:themeFill="accent1" w:themeFillShade="99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07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8622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86229" w:themeColor="accent2" w:themeShade="99"/>
          <w:insideV w:val="nil"/>
        </w:tcBorders>
        <w:shd w:val="clear" w:color="auto" w:fill="58622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86229" w:themeFill="accent2" w:themeFillShade="99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CCD6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BCFF" w:themeColor="accent4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EE4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A820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A8205" w:themeColor="accent3" w:themeShade="99"/>
          <w:insideV w:val="nil"/>
        </w:tcBorders>
        <w:shd w:val="clear" w:color="auto" w:fill="7A820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A8205" w:themeFill="accent3" w:themeFillShade="99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DDA09" w:themeColor="accent3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F8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709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7099" w:themeColor="accent4" w:themeShade="99"/>
          <w:insideV w:val="nil"/>
        </w:tcBorders>
        <w:shd w:val="clear" w:color="auto" w:fill="00709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099" w:themeFill="accent4" w:themeFillShade="99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80DD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A479B" w:themeColor="accent6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4F3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0053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0053" w:themeColor="accent5" w:themeShade="99"/>
          <w:insideV w:val="nil"/>
        </w:tcBorders>
        <w:shd w:val="clear" w:color="auto" w:fill="8D0053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0053" w:themeFill="accent5" w:themeFillShade="99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76C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008C" w:themeColor="accent5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BF6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22A5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22A5C" w:themeColor="accent6" w:themeShade="99"/>
          <w:insideV w:val="nil"/>
        </w:tcBorders>
        <w:shd w:val="clear" w:color="auto" w:fill="522A5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22A5C" w:themeFill="accent6" w:themeFillShade="99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C79DD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64D4D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D4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D4D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D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D4D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40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661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6100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9522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E7B33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E7B33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56C04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9A306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A306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D7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CB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CB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004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0006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0068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423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7357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73573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664D4D"/>
  </w:style>
  <w:style w:type="character" w:customStyle="1" w:styleId="DateChar">
    <w:name w:val="Date Char"/>
    <w:basedOn w:val="DefaultParagraphFont"/>
    <w:link w:val="Date"/>
    <w:uiPriority w:val="99"/>
    <w:semiHidden/>
    <w:rsid w:val="00664D4D"/>
    <w:rPr>
      <w:sz w:val="22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64D4D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64D4D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64D4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64D4D"/>
    <w:rPr>
      <w:sz w:val="22"/>
      <w:szCs w:val="20"/>
    </w:rPr>
  </w:style>
  <w:style w:type="character" w:styleId="Emphasis">
    <w:name w:val="Emphasis"/>
    <w:basedOn w:val="DefaultParagraphFont"/>
    <w:uiPriority w:val="20"/>
    <w:semiHidden/>
    <w:unhideWhenUsed/>
    <w:qFormat/>
    <w:rsid w:val="00664D4D"/>
    <w:rPr>
      <w:i/>
      <w:iCs/>
      <w:sz w:val="22"/>
    </w:rPr>
  </w:style>
  <w:style w:type="character" w:styleId="EndnoteReference">
    <w:name w:val="end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64D4D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64D4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semiHidden/>
    <w:unhideWhenUsed/>
    <w:rsid w:val="00664D4D"/>
    <w:rPr>
      <w:color w:val="8A479B" w:themeColor="followedHyperlink"/>
      <w:sz w:val="22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664D4D"/>
    <w:rPr>
      <w:sz w:val="22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64D4D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64D4D"/>
    <w:rPr>
      <w:sz w:val="22"/>
      <w:szCs w:val="20"/>
    </w:rPr>
  </w:style>
  <w:style w:type="table" w:styleId="GridTable1Light">
    <w:name w:val="Grid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CD94" w:themeColor="accent1" w:themeTint="66"/>
        <w:left w:val="single" w:sz="4" w:space="0" w:color="FFCD94" w:themeColor="accent1" w:themeTint="66"/>
        <w:bottom w:val="single" w:sz="4" w:space="0" w:color="FFCD94" w:themeColor="accent1" w:themeTint="66"/>
        <w:right w:val="single" w:sz="4" w:space="0" w:color="FFCD94" w:themeColor="accent1" w:themeTint="66"/>
        <w:insideH w:val="single" w:sz="4" w:space="0" w:color="FFCD94" w:themeColor="accent1" w:themeTint="66"/>
        <w:insideV w:val="single" w:sz="4" w:space="0" w:color="FFCD9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6DEB0" w:themeColor="accent2" w:themeTint="66"/>
        <w:left w:val="single" w:sz="4" w:space="0" w:color="D6DEB0" w:themeColor="accent2" w:themeTint="66"/>
        <w:bottom w:val="single" w:sz="4" w:space="0" w:color="D6DEB0" w:themeColor="accent2" w:themeTint="66"/>
        <w:right w:val="single" w:sz="4" w:space="0" w:color="D6DEB0" w:themeColor="accent2" w:themeTint="66"/>
        <w:insideH w:val="single" w:sz="4" w:space="0" w:color="D6DEB0" w:themeColor="accent2" w:themeTint="66"/>
        <w:insideV w:val="single" w:sz="4" w:space="0" w:color="D6DEB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FA92" w:themeColor="accent3" w:themeTint="66"/>
        <w:left w:val="single" w:sz="4" w:space="0" w:color="F3FA92" w:themeColor="accent3" w:themeTint="66"/>
        <w:bottom w:val="single" w:sz="4" w:space="0" w:color="F3FA92" w:themeColor="accent3" w:themeTint="66"/>
        <w:right w:val="single" w:sz="4" w:space="0" w:color="F3FA92" w:themeColor="accent3" w:themeTint="66"/>
        <w:insideH w:val="single" w:sz="4" w:space="0" w:color="F3FA92" w:themeColor="accent3" w:themeTint="66"/>
        <w:insideV w:val="single" w:sz="4" w:space="0" w:color="F3FA92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9E4FF" w:themeColor="accent4" w:themeTint="66"/>
        <w:left w:val="single" w:sz="4" w:space="0" w:color="99E4FF" w:themeColor="accent4" w:themeTint="66"/>
        <w:bottom w:val="single" w:sz="4" w:space="0" w:color="99E4FF" w:themeColor="accent4" w:themeTint="66"/>
        <w:right w:val="single" w:sz="4" w:space="0" w:color="99E4FF" w:themeColor="accent4" w:themeTint="66"/>
        <w:insideH w:val="single" w:sz="4" w:space="0" w:color="99E4FF" w:themeColor="accent4" w:themeTint="66"/>
        <w:insideV w:val="single" w:sz="4" w:space="0" w:color="99E4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91D2" w:themeColor="accent5" w:themeTint="66"/>
        <w:left w:val="single" w:sz="4" w:space="0" w:color="FF91D2" w:themeColor="accent5" w:themeTint="66"/>
        <w:bottom w:val="single" w:sz="4" w:space="0" w:color="FF91D2" w:themeColor="accent5" w:themeTint="66"/>
        <w:right w:val="single" w:sz="4" w:space="0" w:color="FF91D2" w:themeColor="accent5" w:themeTint="66"/>
        <w:insideH w:val="single" w:sz="4" w:space="0" w:color="FF91D2" w:themeColor="accent5" w:themeTint="66"/>
        <w:insideV w:val="single" w:sz="4" w:space="0" w:color="FF91D2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D2B1DB" w:themeColor="accent6" w:themeTint="66"/>
        <w:left w:val="single" w:sz="4" w:space="0" w:color="D2B1DB" w:themeColor="accent6" w:themeTint="66"/>
        <w:bottom w:val="single" w:sz="4" w:space="0" w:color="D2B1DB" w:themeColor="accent6" w:themeTint="66"/>
        <w:right w:val="single" w:sz="4" w:space="0" w:color="D2B1DB" w:themeColor="accent6" w:themeTint="66"/>
        <w:insideH w:val="single" w:sz="4" w:space="0" w:color="D2B1DB" w:themeColor="accent6" w:themeTint="66"/>
        <w:insideV w:val="single" w:sz="4" w:space="0" w:color="D2B1DB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B45E" w:themeColor="accent1" w:themeTint="99"/>
        <w:bottom w:val="single" w:sz="2" w:space="0" w:color="FFB45E" w:themeColor="accent1" w:themeTint="99"/>
        <w:insideH w:val="single" w:sz="2" w:space="0" w:color="FFB45E" w:themeColor="accent1" w:themeTint="99"/>
        <w:insideV w:val="single" w:sz="2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B45E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B45E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C1CE8A" w:themeColor="accent2" w:themeTint="99"/>
        <w:bottom w:val="single" w:sz="2" w:space="0" w:color="C1CE8A" w:themeColor="accent2" w:themeTint="99"/>
        <w:insideH w:val="single" w:sz="2" w:space="0" w:color="C1CE8A" w:themeColor="accent2" w:themeTint="99"/>
        <w:insideV w:val="single" w:sz="2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C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1C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EEF85B" w:themeColor="accent3" w:themeTint="99"/>
        <w:bottom w:val="single" w:sz="2" w:space="0" w:color="EEF85B" w:themeColor="accent3" w:themeTint="99"/>
        <w:insideH w:val="single" w:sz="2" w:space="0" w:color="EEF85B" w:themeColor="accent3" w:themeTint="99"/>
        <w:insideV w:val="single" w:sz="2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F85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F85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66D6FF" w:themeColor="accent4" w:themeTint="99"/>
        <w:bottom w:val="single" w:sz="2" w:space="0" w:color="66D6FF" w:themeColor="accent4" w:themeTint="99"/>
        <w:insideH w:val="single" w:sz="2" w:space="0" w:color="66D6FF" w:themeColor="accent4" w:themeTint="99"/>
        <w:insideV w:val="single" w:sz="2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D6FF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D6FF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FF5ABB" w:themeColor="accent5" w:themeTint="99"/>
        <w:bottom w:val="single" w:sz="2" w:space="0" w:color="FF5ABB" w:themeColor="accent5" w:themeTint="99"/>
        <w:insideH w:val="single" w:sz="2" w:space="0" w:color="FF5ABB" w:themeColor="accent5" w:themeTint="99"/>
        <w:insideV w:val="single" w:sz="2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5AB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5AB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2" w:space="0" w:color="BC89C9" w:themeColor="accent6" w:themeTint="99"/>
        <w:bottom w:val="single" w:sz="2" w:space="0" w:color="BC89C9" w:themeColor="accent6" w:themeTint="99"/>
        <w:insideH w:val="single" w:sz="2" w:space="0" w:color="BC89C9" w:themeColor="accent6" w:themeTint="99"/>
        <w:insideV w:val="single" w:sz="2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C89C9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C89C9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3">
    <w:name w:val="Grid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5C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8200" w:themeFill="accent1"/>
      </w:tcPr>
    </w:tblStylePr>
    <w:tblStylePr w:type="band1Vert">
      <w:tblPr/>
      <w:tcPr>
        <w:shd w:val="clear" w:color="auto" w:fill="FFCD94" w:themeFill="accent1" w:themeFillTint="66"/>
      </w:tcPr>
    </w:tblStylePr>
    <w:tblStylePr w:type="band1Horz">
      <w:tblPr/>
      <w:tcPr>
        <w:shd w:val="clear" w:color="auto" w:fill="FFCD94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ED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A545" w:themeFill="accent2"/>
      </w:tcPr>
    </w:tblStylePr>
    <w:tblStylePr w:type="band1Vert">
      <w:tblPr/>
      <w:tcPr>
        <w:shd w:val="clear" w:color="auto" w:fill="D6DEB0" w:themeFill="accent2" w:themeFillTint="66"/>
      </w:tcPr>
    </w:tblStylePr>
    <w:tblStylePr w:type="band1Horz">
      <w:tblPr/>
      <w:tcPr>
        <w:shd w:val="clear" w:color="auto" w:fill="D6DEB0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FCC8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DDA09" w:themeFill="accent3"/>
      </w:tcPr>
    </w:tblStylePr>
    <w:tblStylePr w:type="band1Vert">
      <w:tblPr/>
      <w:tcPr>
        <w:shd w:val="clear" w:color="auto" w:fill="F3FA92" w:themeFill="accent3" w:themeFillTint="66"/>
      </w:tcPr>
    </w:tblStylePr>
    <w:tblStylePr w:type="band1Horz">
      <w:tblPr/>
      <w:tcPr>
        <w:shd w:val="clear" w:color="auto" w:fill="F3FA92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F1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BCFF" w:themeFill="accent4"/>
      </w:tcPr>
    </w:tblStylePr>
    <w:tblStylePr w:type="band1Vert">
      <w:tblPr/>
      <w:tcPr>
        <w:shd w:val="clear" w:color="auto" w:fill="99E4FF" w:themeFill="accent4" w:themeFillTint="66"/>
      </w:tcPr>
    </w:tblStylePr>
    <w:tblStylePr w:type="band1Horz">
      <w:tblPr/>
      <w:tcPr>
        <w:shd w:val="clear" w:color="auto" w:fill="99E4FF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C8E8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008C" w:themeFill="accent5"/>
      </w:tcPr>
    </w:tblStylePr>
    <w:tblStylePr w:type="band1Vert">
      <w:tblPr/>
      <w:tcPr>
        <w:shd w:val="clear" w:color="auto" w:fill="FF91D2" w:themeFill="accent5" w:themeFillTint="66"/>
      </w:tcPr>
    </w:tblStylePr>
    <w:tblStylePr w:type="band1Horz">
      <w:tblPr/>
      <w:tcPr>
        <w:shd w:val="clear" w:color="auto" w:fill="FF91D2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D7ED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A479B" w:themeFill="accent6"/>
      </w:tcPr>
    </w:tblStylePr>
    <w:tblStylePr w:type="band1Vert">
      <w:tblPr/>
      <w:tcPr>
        <w:shd w:val="clear" w:color="auto" w:fill="D2B1DB" w:themeFill="accent6" w:themeFillTint="66"/>
      </w:tcPr>
    </w:tblStylePr>
    <w:tblStylePr w:type="band1Horz">
      <w:tblPr/>
      <w:tcPr>
        <w:shd w:val="clear" w:color="auto" w:fill="D2B1DB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  <w:insideV w:val="single" w:sz="4" w:space="0" w:color="FFB45E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bottom w:val="single" w:sz="4" w:space="0" w:color="FFB45E" w:themeColor="accent1" w:themeTint="99"/>
        </w:tcBorders>
      </w:tcPr>
    </w:tblStylePr>
    <w:tblStylePr w:type="nwCell">
      <w:tblPr/>
      <w:tcPr>
        <w:tcBorders>
          <w:bottom w:val="single" w:sz="4" w:space="0" w:color="FFB45E" w:themeColor="accent1" w:themeTint="99"/>
        </w:tcBorders>
      </w:tcPr>
    </w:tblStylePr>
    <w:tblStylePr w:type="seCell">
      <w:tblPr/>
      <w:tcPr>
        <w:tcBorders>
          <w:top w:val="single" w:sz="4" w:space="0" w:color="FFB45E" w:themeColor="accent1" w:themeTint="99"/>
        </w:tcBorders>
      </w:tcPr>
    </w:tblStylePr>
    <w:tblStylePr w:type="swCell">
      <w:tblPr/>
      <w:tcPr>
        <w:tcBorders>
          <w:top w:val="single" w:sz="4" w:space="0" w:color="FFB45E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  <w:insideV w:val="single" w:sz="4" w:space="0" w:color="C1C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bottom w:val="single" w:sz="4" w:space="0" w:color="C1CE8A" w:themeColor="accent2" w:themeTint="99"/>
        </w:tcBorders>
      </w:tcPr>
    </w:tblStylePr>
    <w:tblStylePr w:type="nwCell">
      <w:tblPr/>
      <w:tcPr>
        <w:tcBorders>
          <w:bottom w:val="single" w:sz="4" w:space="0" w:color="C1CE8A" w:themeColor="accent2" w:themeTint="99"/>
        </w:tcBorders>
      </w:tcPr>
    </w:tblStylePr>
    <w:tblStylePr w:type="seCell">
      <w:tblPr/>
      <w:tcPr>
        <w:tcBorders>
          <w:top w:val="single" w:sz="4" w:space="0" w:color="C1CE8A" w:themeColor="accent2" w:themeTint="99"/>
        </w:tcBorders>
      </w:tcPr>
    </w:tblStylePr>
    <w:tblStylePr w:type="swCell">
      <w:tblPr/>
      <w:tcPr>
        <w:tcBorders>
          <w:top w:val="single" w:sz="4" w:space="0" w:color="C1C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  <w:insideV w:val="single" w:sz="4" w:space="0" w:color="EEF85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bottom w:val="single" w:sz="4" w:space="0" w:color="EEF85B" w:themeColor="accent3" w:themeTint="99"/>
        </w:tcBorders>
      </w:tcPr>
    </w:tblStylePr>
    <w:tblStylePr w:type="nwCell">
      <w:tblPr/>
      <w:tcPr>
        <w:tcBorders>
          <w:bottom w:val="single" w:sz="4" w:space="0" w:color="EEF85B" w:themeColor="accent3" w:themeTint="99"/>
        </w:tcBorders>
      </w:tcPr>
    </w:tblStylePr>
    <w:tblStylePr w:type="seCell">
      <w:tblPr/>
      <w:tcPr>
        <w:tcBorders>
          <w:top w:val="single" w:sz="4" w:space="0" w:color="EEF85B" w:themeColor="accent3" w:themeTint="99"/>
        </w:tcBorders>
      </w:tcPr>
    </w:tblStylePr>
    <w:tblStylePr w:type="swCell">
      <w:tblPr/>
      <w:tcPr>
        <w:tcBorders>
          <w:top w:val="single" w:sz="4" w:space="0" w:color="EEF85B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  <w:insideV w:val="single" w:sz="4" w:space="0" w:color="66D6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bottom w:val="single" w:sz="4" w:space="0" w:color="66D6FF" w:themeColor="accent4" w:themeTint="99"/>
        </w:tcBorders>
      </w:tcPr>
    </w:tblStylePr>
    <w:tblStylePr w:type="nwCell">
      <w:tblPr/>
      <w:tcPr>
        <w:tcBorders>
          <w:bottom w:val="single" w:sz="4" w:space="0" w:color="66D6FF" w:themeColor="accent4" w:themeTint="99"/>
        </w:tcBorders>
      </w:tcPr>
    </w:tblStylePr>
    <w:tblStylePr w:type="seCell">
      <w:tblPr/>
      <w:tcPr>
        <w:tcBorders>
          <w:top w:val="single" w:sz="4" w:space="0" w:color="66D6FF" w:themeColor="accent4" w:themeTint="99"/>
        </w:tcBorders>
      </w:tcPr>
    </w:tblStylePr>
    <w:tblStylePr w:type="swCell">
      <w:tblPr/>
      <w:tcPr>
        <w:tcBorders>
          <w:top w:val="single" w:sz="4" w:space="0" w:color="66D6FF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  <w:insideV w:val="single" w:sz="4" w:space="0" w:color="FF5AB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bottom w:val="single" w:sz="4" w:space="0" w:color="FF5ABB" w:themeColor="accent5" w:themeTint="99"/>
        </w:tcBorders>
      </w:tcPr>
    </w:tblStylePr>
    <w:tblStylePr w:type="nwCell">
      <w:tblPr/>
      <w:tcPr>
        <w:tcBorders>
          <w:bottom w:val="single" w:sz="4" w:space="0" w:color="FF5ABB" w:themeColor="accent5" w:themeTint="99"/>
        </w:tcBorders>
      </w:tcPr>
    </w:tblStylePr>
    <w:tblStylePr w:type="seCell">
      <w:tblPr/>
      <w:tcPr>
        <w:tcBorders>
          <w:top w:val="single" w:sz="4" w:space="0" w:color="FF5ABB" w:themeColor="accent5" w:themeTint="99"/>
        </w:tcBorders>
      </w:tcPr>
    </w:tblStylePr>
    <w:tblStylePr w:type="swCell">
      <w:tblPr/>
      <w:tcPr>
        <w:tcBorders>
          <w:top w:val="single" w:sz="4" w:space="0" w:color="FF5AB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  <w:insideV w:val="single" w:sz="4" w:space="0" w:color="BC89C9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bottom w:val="single" w:sz="4" w:space="0" w:color="BC89C9" w:themeColor="accent6" w:themeTint="99"/>
        </w:tcBorders>
      </w:tcPr>
    </w:tblStylePr>
    <w:tblStylePr w:type="nwCell">
      <w:tblPr/>
      <w:tcPr>
        <w:tcBorders>
          <w:bottom w:val="single" w:sz="4" w:space="0" w:color="BC89C9" w:themeColor="accent6" w:themeTint="99"/>
        </w:tcBorders>
      </w:tcPr>
    </w:tblStylePr>
    <w:tblStylePr w:type="seCell">
      <w:tblPr/>
      <w:tcPr>
        <w:tcBorders>
          <w:top w:val="single" w:sz="4" w:space="0" w:color="BC89C9" w:themeColor="accent6" w:themeTint="99"/>
        </w:tcBorders>
      </w:tcPr>
    </w:tblStylePr>
    <w:tblStylePr w:type="swCell">
      <w:tblPr/>
      <w:tcPr>
        <w:tcBorders>
          <w:top w:val="single" w:sz="4" w:space="0" w:color="BC89C9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664D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D4D"/>
    <w:rPr>
      <w:sz w:val="22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583"/>
    <w:rPr>
      <w:rFonts w:asciiTheme="majorHAnsi" w:eastAsiaTheme="majorEastAsia" w:hAnsiTheme="majorHAnsi" w:cstheme="majorBidi"/>
      <w:i/>
      <w:iCs/>
      <w:color w:val="794000" w:themeColor="accent1" w:themeShade="80"/>
      <w:sz w:val="22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583"/>
    <w:rPr>
      <w:rFonts w:asciiTheme="majorHAnsi" w:eastAsiaTheme="majorEastAsia" w:hAnsiTheme="majorHAnsi" w:cstheme="majorBidi"/>
      <w:color w:val="794000" w:themeColor="accent1" w:themeShade="80"/>
      <w:sz w:val="22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64D4D"/>
    <w:rPr>
      <w:rFonts w:asciiTheme="majorHAnsi" w:eastAsiaTheme="majorEastAsia" w:hAnsiTheme="majorHAnsi" w:cstheme="majorBidi"/>
      <w:color w:val="794000" w:themeColor="accent1" w:themeShade="7F"/>
      <w:sz w:val="22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64D4D"/>
    <w:rPr>
      <w:rFonts w:asciiTheme="majorHAnsi" w:eastAsiaTheme="majorEastAsia" w:hAnsiTheme="majorHAnsi" w:cstheme="majorBidi"/>
      <w:i/>
      <w:iCs/>
      <w:color w:val="794000" w:themeColor="accent1" w:themeShade="7F"/>
      <w:sz w:val="22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64D4D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64D4D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64D4D"/>
    <w:rPr>
      <w:sz w:val="22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664D4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64D4D"/>
    <w:rPr>
      <w:i/>
      <w:iCs/>
      <w:sz w:val="22"/>
      <w:szCs w:val="20"/>
    </w:rPr>
  </w:style>
  <w:style w:type="character" w:styleId="HTMLCite">
    <w:name w:val="HTML Cit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Code">
    <w:name w:val="HTML Code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TMLKeyboard">
    <w:name w:val="HTML Keyboard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4D4D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4D4D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64D4D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64D4D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64D4D"/>
    <w:rPr>
      <w:i/>
      <w:iCs/>
      <w:sz w:val="22"/>
    </w:rPr>
  </w:style>
  <w:style w:type="character" w:styleId="Hyperlink">
    <w:name w:val="Hyperlink"/>
    <w:basedOn w:val="DefaultParagraphFont"/>
    <w:uiPriority w:val="99"/>
    <w:semiHidden/>
    <w:unhideWhenUsed/>
    <w:rsid w:val="008F3583"/>
    <w:rPr>
      <w:color w:val="186B8A" w:themeColor="text2" w:themeTint="BF"/>
      <w:sz w:val="22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64D4D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64D4D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8F3583"/>
    <w:rPr>
      <w:i/>
      <w:iCs/>
      <w:color w:val="794000" w:themeColor="accent1" w:themeShade="80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8F3583"/>
    <w:pPr>
      <w:pBdr>
        <w:top w:val="single" w:sz="4" w:space="10" w:color="794000" w:themeColor="accent1" w:themeShade="80"/>
        <w:bottom w:val="single" w:sz="4" w:space="10" w:color="794000" w:themeColor="accent1" w:themeShade="80"/>
      </w:pBdr>
      <w:spacing w:before="360" w:after="360"/>
      <w:ind w:left="864" w:right="864"/>
      <w:jc w:val="center"/>
    </w:pPr>
    <w:rPr>
      <w:i/>
      <w:iCs/>
      <w:color w:val="794000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8F3583"/>
    <w:rPr>
      <w:i/>
      <w:iCs/>
      <w:color w:val="794000" w:themeColor="accent1" w:themeShade="80"/>
      <w:sz w:val="22"/>
      <w:szCs w:val="2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8F3583"/>
    <w:rPr>
      <w:b/>
      <w:bCs/>
      <w:caps w:val="0"/>
      <w:smallCaps/>
      <w:color w:val="794000" w:themeColor="accent1" w:themeShade="80"/>
      <w:spacing w:val="5"/>
      <w:sz w:val="22"/>
    </w:rPr>
  </w:style>
  <w:style w:type="table" w:styleId="LightGrid">
    <w:name w:val="Light Grid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1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H w:val="nil"/>
          <w:insideV w:val="single" w:sz="8" w:space="0" w:color="F3820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  <w:shd w:val="clear" w:color="auto" w:fill="FFE0BD" w:themeFill="accent1" w:themeFillTint="3F"/>
      </w:tcPr>
    </w:tblStylePr>
    <w:tblStylePr w:type="band2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  <w:insideV w:val="single" w:sz="8" w:space="0" w:color="F38200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1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H w:val="nil"/>
          <w:insideV w:val="single" w:sz="8" w:space="0" w:color="94A545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  <w:shd w:val="clear" w:color="auto" w:fill="E5EBCE" w:themeFill="accent2" w:themeFillTint="3F"/>
      </w:tcPr>
    </w:tblStylePr>
    <w:tblStylePr w:type="band2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  <w:insideV w:val="single" w:sz="8" w:space="0" w:color="94A545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1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H w:val="nil"/>
          <w:insideV w:val="single" w:sz="8" w:space="0" w:color="CDDA0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  <w:shd w:val="clear" w:color="auto" w:fill="F8FCBB" w:themeFill="accent3" w:themeFillTint="3F"/>
      </w:tcPr>
    </w:tblStylePr>
    <w:tblStylePr w:type="band2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  <w:insideV w:val="single" w:sz="8" w:space="0" w:color="CDDA0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1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H w:val="nil"/>
          <w:insideV w:val="single" w:sz="8" w:space="0" w:color="00BCF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  <w:shd w:val="clear" w:color="auto" w:fill="C0EEFF" w:themeFill="accent4" w:themeFillTint="3F"/>
      </w:tcPr>
    </w:tblStylePr>
    <w:tblStylePr w:type="band2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  <w:insideV w:val="single" w:sz="8" w:space="0" w:color="00BCF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1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H w:val="nil"/>
          <w:insideV w:val="single" w:sz="8" w:space="0" w:color="EC008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  <w:shd w:val="clear" w:color="auto" w:fill="FFBBE3" w:themeFill="accent5" w:themeFillTint="3F"/>
      </w:tcPr>
    </w:tblStylePr>
    <w:tblStylePr w:type="band2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  <w:insideV w:val="single" w:sz="8" w:space="0" w:color="EC008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1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H w:val="nil"/>
          <w:insideV w:val="single" w:sz="8" w:space="0" w:color="8A479B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  <w:shd w:val="clear" w:color="auto" w:fill="E3CEE9" w:themeFill="accent6" w:themeFillTint="3F"/>
      </w:tcPr>
    </w:tblStylePr>
    <w:tblStylePr w:type="band2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  <w:insideV w:val="single" w:sz="8" w:space="0" w:color="8A479B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  <w:tblStylePr w:type="band1Horz">
      <w:tblPr/>
      <w:tcPr>
        <w:tcBorders>
          <w:top w:val="single" w:sz="8" w:space="0" w:color="F38200" w:themeColor="accent1"/>
          <w:left w:val="single" w:sz="8" w:space="0" w:color="F38200" w:themeColor="accent1"/>
          <w:bottom w:val="single" w:sz="8" w:space="0" w:color="F38200" w:themeColor="accent1"/>
          <w:right w:val="single" w:sz="8" w:space="0" w:color="F38200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  <w:tblStylePr w:type="band1Horz">
      <w:tblPr/>
      <w:tcPr>
        <w:tcBorders>
          <w:top w:val="single" w:sz="8" w:space="0" w:color="94A545" w:themeColor="accent2"/>
          <w:left w:val="single" w:sz="8" w:space="0" w:color="94A545" w:themeColor="accent2"/>
          <w:bottom w:val="single" w:sz="8" w:space="0" w:color="94A545" w:themeColor="accent2"/>
          <w:right w:val="single" w:sz="8" w:space="0" w:color="94A545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  <w:tblStylePr w:type="band1Horz">
      <w:tblPr/>
      <w:tcPr>
        <w:tcBorders>
          <w:top w:val="single" w:sz="8" w:space="0" w:color="CDDA09" w:themeColor="accent3"/>
          <w:left w:val="single" w:sz="8" w:space="0" w:color="CDDA09" w:themeColor="accent3"/>
          <w:bottom w:val="single" w:sz="8" w:space="0" w:color="CDDA09" w:themeColor="accent3"/>
          <w:right w:val="single" w:sz="8" w:space="0" w:color="CDDA0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  <w:tblStylePr w:type="band1Horz">
      <w:tblPr/>
      <w:tcPr>
        <w:tcBorders>
          <w:top w:val="single" w:sz="8" w:space="0" w:color="00BCFF" w:themeColor="accent4"/>
          <w:left w:val="single" w:sz="8" w:space="0" w:color="00BCFF" w:themeColor="accent4"/>
          <w:bottom w:val="single" w:sz="8" w:space="0" w:color="00BCFF" w:themeColor="accent4"/>
          <w:right w:val="single" w:sz="8" w:space="0" w:color="00BCF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  <w:tblStylePr w:type="band1Horz">
      <w:tblPr/>
      <w:tcPr>
        <w:tcBorders>
          <w:top w:val="single" w:sz="8" w:space="0" w:color="EC008C" w:themeColor="accent5"/>
          <w:left w:val="single" w:sz="8" w:space="0" w:color="EC008C" w:themeColor="accent5"/>
          <w:bottom w:val="single" w:sz="8" w:space="0" w:color="EC008C" w:themeColor="accent5"/>
          <w:right w:val="single" w:sz="8" w:space="0" w:color="EC008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  <w:tblStylePr w:type="band1Horz">
      <w:tblPr/>
      <w:tcPr>
        <w:tcBorders>
          <w:top w:val="single" w:sz="8" w:space="0" w:color="8A479B" w:themeColor="accent6"/>
          <w:left w:val="single" w:sz="8" w:space="0" w:color="8A479B" w:themeColor="accent6"/>
          <w:bottom w:val="single" w:sz="8" w:space="0" w:color="8A479B" w:themeColor="accent6"/>
          <w:right w:val="single" w:sz="8" w:space="0" w:color="8A479B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64D4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8200" w:themeColor="accent1"/>
          <w:left w:val="nil"/>
          <w:bottom w:val="single" w:sz="8" w:space="0" w:color="F3820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A545" w:themeColor="accent2"/>
          <w:left w:val="nil"/>
          <w:bottom w:val="single" w:sz="8" w:space="0" w:color="94A545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DDA09" w:themeColor="accent3"/>
          <w:left w:val="nil"/>
          <w:bottom w:val="single" w:sz="8" w:space="0" w:color="CDDA0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BCFF" w:themeColor="accent4"/>
          <w:left w:val="nil"/>
          <w:bottom w:val="single" w:sz="8" w:space="0" w:color="00BCF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008C" w:themeColor="accent5"/>
          <w:left w:val="nil"/>
          <w:bottom w:val="single" w:sz="8" w:space="0" w:color="EC008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A479B" w:themeColor="accent6"/>
          <w:left w:val="nil"/>
          <w:bottom w:val="single" w:sz="8" w:space="0" w:color="8A479B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64D4D"/>
    <w:rPr>
      <w:sz w:val="22"/>
    </w:rPr>
  </w:style>
  <w:style w:type="paragraph" w:styleId="List">
    <w:name w:val="List"/>
    <w:basedOn w:val="Normal"/>
    <w:uiPriority w:val="99"/>
    <w:semiHidden/>
    <w:unhideWhenUsed/>
    <w:rsid w:val="00664D4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664D4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664D4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664D4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664D4D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664D4D"/>
    <w:pPr>
      <w:numPr>
        <w:numId w:val="2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64D4D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64D4D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64D4D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64D4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64D4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64D4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64D4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64D4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64D4D"/>
    <w:pPr>
      <w:spacing w:after="120"/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664D4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64D4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64D4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64D4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664D4D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B45E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C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EF85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D6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5AB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C89C9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2">
    <w:name w:val="List Table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bottom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bottom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bottom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bottom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bottom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bottom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3">
    <w:name w:val="List Table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38200" w:themeColor="accent1"/>
        <w:left w:val="single" w:sz="4" w:space="0" w:color="F38200" w:themeColor="accent1"/>
        <w:bottom w:val="single" w:sz="4" w:space="0" w:color="F38200" w:themeColor="accent1"/>
        <w:right w:val="single" w:sz="4" w:space="0" w:color="F3820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8200" w:themeColor="accent1"/>
          <w:right w:val="single" w:sz="4" w:space="0" w:color="F38200" w:themeColor="accent1"/>
        </w:tcBorders>
      </w:tcPr>
    </w:tblStylePr>
    <w:tblStylePr w:type="band1Horz">
      <w:tblPr/>
      <w:tcPr>
        <w:tcBorders>
          <w:top w:val="single" w:sz="4" w:space="0" w:color="F38200" w:themeColor="accent1"/>
          <w:bottom w:val="single" w:sz="4" w:space="0" w:color="F3820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8200" w:themeColor="accent1"/>
          <w:left w:val="nil"/>
        </w:tcBorders>
      </w:tcPr>
    </w:tblStylePr>
    <w:tblStylePr w:type="swCell">
      <w:tblPr/>
      <w:tcPr>
        <w:tcBorders>
          <w:top w:val="double" w:sz="4" w:space="0" w:color="F3820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94A545" w:themeColor="accent2"/>
        <w:left w:val="single" w:sz="4" w:space="0" w:color="94A545" w:themeColor="accent2"/>
        <w:bottom w:val="single" w:sz="4" w:space="0" w:color="94A545" w:themeColor="accent2"/>
        <w:right w:val="single" w:sz="4" w:space="0" w:color="94A545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A545" w:themeColor="accent2"/>
          <w:right w:val="single" w:sz="4" w:space="0" w:color="94A545" w:themeColor="accent2"/>
        </w:tcBorders>
      </w:tcPr>
    </w:tblStylePr>
    <w:tblStylePr w:type="band1Horz">
      <w:tblPr/>
      <w:tcPr>
        <w:tcBorders>
          <w:top w:val="single" w:sz="4" w:space="0" w:color="94A545" w:themeColor="accent2"/>
          <w:bottom w:val="single" w:sz="4" w:space="0" w:color="94A545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A545" w:themeColor="accent2"/>
          <w:left w:val="nil"/>
        </w:tcBorders>
      </w:tcPr>
    </w:tblStylePr>
    <w:tblStylePr w:type="swCell">
      <w:tblPr/>
      <w:tcPr>
        <w:tcBorders>
          <w:top w:val="double" w:sz="4" w:space="0" w:color="94A545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DDA09" w:themeColor="accent3"/>
        <w:left w:val="single" w:sz="4" w:space="0" w:color="CDDA09" w:themeColor="accent3"/>
        <w:bottom w:val="single" w:sz="4" w:space="0" w:color="CDDA09" w:themeColor="accent3"/>
        <w:right w:val="single" w:sz="4" w:space="0" w:color="CDDA0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DDA09" w:themeColor="accent3"/>
          <w:right w:val="single" w:sz="4" w:space="0" w:color="CDDA09" w:themeColor="accent3"/>
        </w:tcBorders>
      </w:tcPr>
    </w:tblStylePr>
    <w:tblStylePr w:type="band1Horz">
      <w:tblPr/>
      <w:tcPr>
        <w:tcBorders>
          <w:top w:val="single" w:sz="4" w:space="0" w:color="CDDA09" w:themeColor="accent3"/>
          <w:bottom w:val="single" w:sz="4" w:space="0" w:color="CDDA0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DDA09" w:themeColor="accent3"/>
          <w:left w:val="nil"/>
        </w:tcBorders>
      </w:tcPr>
    </w:tblStylePr>
    <w:tblStylePr w:type="swCell">
      <w:tblPr/>
      <w:tcPr>
        <w:tcBorders>
          <w:top w:val="double" w:sz="4" w:space="0" w:color="CDDA09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00BCFF" w:themeColor="accent4"/>
        <w:left w:val="single" w:sz="4" w:space="0" w:color="00BCFF" w:themeColor="accent4"/>
        <w:bottom w:val="single" w:sz="4" w:space="0" w:color="00BCFF" w:themeColor="accent4"/>
        <w:right w:val="single" w:sz="4" w:space="0" w:color="00BCF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BCFF" w:themeColor="accent4"/>
          <w:right w:val="single" w:sz="4" w:space="0" w:color="00BCFF" w:themeColor="accent4"/>
        </w:tcBorders>
      </w:tcPr>
    </w:tblStylePr>
    <w:tblStylePr w:type="band1Horz">
      <w:tblPr/>
      <w:tcPr>
        <w:tcBorders>
          <w:top w:val="single" w:sz="4" w:space="0" w:color="00BCFF" w:themeColor="accent4"/>
          <w:bottom w:val="single" w:sz="4" w:space="0" w:color="00BCF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BCFF" w:themeColor="accent4"/>
          <w:left w:val="nil"/>
        </w:tcBorders>
      </w:tcPr>
    </w:tblStylePr>
    <w:tblStylePr w:type="swCell">
      <w:tblPr/>
      <w:tcPr>
        <w:tcBorders>
          <w:top w:val="double" w:sz="4" w:space="0" w:color="00BCF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C008C" w:themeColor="accent5"/>
        <w:left w:val="single" w:sz="4" w:space="0" w:color="EC008C" w:themeColor="accent5"/>
        <w:bottom w:val="single" w:sz="4" w:space="0" w:color="EC008C" w:themeColor="accent5"/>
        <w:right w:val="single" w:sz="4" w:space="0" w:color="EC008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008C" w:themeColor="accent5"/>
          <w:right w:val="single" w:sz="4" w:space="0" w:color="EC008C" w:themeColor="accent5"/>
        </w:tcBorders>
      </w:tcPr>
    </w:tblStylePr>
    <w:tblStylePr w:type="band1Horz">
      <w:tblPr/>
      <w:tcPr>
        <w:tcBorders>
          <w:top w:val="single" w:sz="4" w:space="0" w:color="EC008C" w:themeColor="accent5"/>
          <w:bottom w:val="single" w:sz="4" w:space="0" w:color="EC008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008C" w:themeColor="accent5"/>
          <w:left w:val="nil"/>
        </w:tcBorders>
      </w:tcPr>
    </w:tblStylePr>
    <w:tblStylePr w:type="swCell">
      <w:tblPr/>
      <w:tcPr>
        <w:tcBorders>
          <w:top w:val="double" w:sz="4" w:space="0" w:color="EC008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8A479B" w:themeColor="accent6"/>
        <w:left w:val="single" w:sz="4" w:space="0" w:color="8A479B" w:themeColor="accent6"/>
        <w:bottom w:val="single" w:sz="4" w:space="0" w:color="8A479B" w:themeColor="accent6"/>
        <w:right w:val="single" w:sz="4" w:space="0" w:color="8A479B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A479B" w:themeColor="accent6"/>
          <w:right w:val="single" w:sz="4" w:space="0" w:color="8A479B" w:themeColor="accent6"/>
        </w:tcBorders>
      </w:tcPr>
    </w:tblStylePr>
    <w:tblStylePr w:type="band1Horz">
      <w:tblPr/>
      <w:tcPr>
        <w:tcBorders>
          <w:top w:val="single" w:sz="4" w:space="0" w:color="8A479B" w:themeColor="accent6"/>
          <w:bottom w:val="single" w:sz="4" w:space="0" w:color="8A479B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A479B" w:themeColor="accent6"/>
          <w:left w:val="nil"/>
        </w:tcBorders>
      </w:tcPr>
    </w:tblStylePr>
    <w:tblStylePr w:type="swCell">
      <w:tblPr/>
      <w:tcPr>
        <w:tcBorders>
          <w:top w:val="double" w:sz="4" w:space="0" w:color="8A479B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B45E" w:themeColor="accent1" w:themeTint="99"/>
        <w:left w:val="single" w:sz="4" w:space="0" w:color="FFB45E" w:themeColor="accent1" w:themeTint="99"/>
        <w:bottom w:val="single" w:sz="4" w:space="0" w:color="FFB45E" w:themeColor="accent1" w:themeTint="99"/>
        <w:right w:val="single" w:sz="4" w:space="0" w:color="FFB45E" w:themeColor="accent1" w:themeTint="99"/>
        <w:insideH w:val="single" w:sz="4" w:space="0" w:color="FFB45E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8200" w:themeColor="accent1"/>
          <w:left w:val="single" w:sz="4" w:space="0" w:color="F38200" w:themeColor="accent1"/>
          <w:bottom w:val="single" w:sz="4" w:space="0" w:color="F38200" w:themeColor="accent1"/>
          <w:right w:val="single" w:sz="4" w:space="0" w:color="F38200" w:themeColor="accent1"/>
          <w:insideH w:val="nil"/>
        </w:tcBorders>
        <w:shd w:val="clear" w:color="auto" w:fill="F38200" w:themeFill="accent1"/>
      </w:tcPr>
    </w:tblStylePr>
    <w:tblStylePr w:type="lastRow">
      <w:rPr>
        <w:b/>
        <w:bCs/>
      </w:rPr>
      <w:tblPr/>
      <w:tcPr>
        <w:tcBorders>
          <w:top w:val="double" w:sz="4" w:space="0" w:color="FFB45E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C1CE8A" w:themeColor="accent2" w:themeTint="99"/>
        <w:left w:val="single" w:sz="4" w:space="0" w:color="C1CE8A" w:themeColor="accent2" w:themeTint="99"/>
        <w:bottom w:val="single" w:sz="4" w:space="0" w:color="C1CE8A" w:themeColor="accent2" w:themeTint="99"/>
        <w:right w:val="single" w:sz="4" w:space="0" w:color="C1CE8A" w:themeColor="accent2" w:themeTint="99"/>
        <w:insideH w:val="single" w:sz="4" w:space="0" w:color="C1C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A545" w:themeColor="accent2"/>
          <w:left w:val="single" w:sz="4" w:space="0" w:color="94A545" w:themeColor="accent2"/>
          <w:bottom w:val="single" w:sz="4" w:space="0" w:color="94A545" w:themeColor="accent2"/>
          <w:right w:val="single" w:sz="4" w:space="0" w:color="94A545" w:themeColor="accent2"/>
          <w:insideH w:val="nil"/>
        </w:tcBorders>
        <w:shd w:val="clear" w:color="auto" w:fill="94A545" w:themeFill="accent2"/>
      </w:tcPr>
    </w:tblStylePr>
    <w:tblStylePr w:type="lastRow">
      <w:rPr>
        <w:b/>
        <w:bCs/>
      </w:rPr>
      <w:tblPr/>
      <w:tcPr>
        <w:tcBorders>
          <w:top w:val="double" w:sz="4" w:space="0" w:color="C1C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EEF85B" w:themeColor="accent3" w:themeTint="99"/>
        <w:left w:val="single" w:sz="4" w:space="0" w:color="EEF85B" w:themeColor="accent3" w:themeTint="99"/>
        <w:bottom w:val="single" w:sz="4" w:space="0" w:color="EEF85B" w:themeColor="accent3" w:themeTint="99"/>
        <w:right w:val="single" w:sz="4" w:space="0" w:color="EEF85B" w:themeColor="accent3" w:themeTint="99"/>
        <w:insideH w:val="single" w:sz="4" w:space="0" w:color="EEF85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DDA09" w:themeColor="accent3"/>
          <w:left w:val="single" w:sz="4" w:space="0" w:color="CDDA09" w:themeColor="accent3"/>
          <w:bottom w:val="single" w:sz="4" w:space="0" w:color="CDDA09" w:themeColor="accent3"/>
          <w:right w:val="single" w:sz="4" w:space="0" w:color="CDDA09" w:themeColor="accent3"/>
          <w:insideH w:val="nil"/>
        </w:tcBorders>
        <w:shd w:val="clear" w:color="auto" w:fill="CDDA09" w:themeFill="accent3"/>
      </w:tcPr>
    </w:tblStylePr>
    <w:tblStylePr w:type="lastRow">
      <w:rPr>
        <w:b/>
        <w:bCs/>
      </w:rPr>
      <w:tblPr/>
      <w:tcPr>
        <w:tcBorders>
          <w:top w:val="double" w:sz="4" w:space="0" w:color="EEF85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66D6FF" w:themeColor="accent4" w:themeTint="99"/>
        <w:left w:val="single" w:sz="4" w:space="0" w:color="66D6FF" w:themeColor="accent4" w:themeTint="99"/>
        <w:bottom w:val="single" w:sz="4" w:space="0" w:color="66D6FF" w:themeColor="accent4" w:themeTint="99"/>
        <w:right w:val="single" w:sz="4" w:space="0" w:color="66D6FF" w:themeColor="accent4" w:themeTint="99"/>
        <w:insideH w:val="single" w:sz="4" w:space="0" w:color="66D6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BCFF" w:themeColor="accent4"/>
          <w:left w:val="single" w:sz="4" w:space="0" w:color="00BCFF" w:themeColor="accent4"/>
          <w:bottom w:val="single" w:sz="4" w:space="0" w:color="00BCFF" w:themeColor="accent4"/>
          <w:right w:val="single" w:sz="4" w:space="0" w:color="00BCFF" w:themeColor="accent4"/>
          <w:insideH w:val="nil"/>
        </w:tcBorders>
        <w:shd w:val="clear" w:color="auto" w:fill="00BCFF" w:themeFill="accent4"/>
      </w:tcPr>
    </w:tblStylePr>
    <w:tblStylePr w:type="lastRow">
      <w:rPr>
        <w:b/>
        <w:bCs/>
      </w:rPr>
      <w:tblPr/>
      <w:tcPr>
        <w:tcBorders>
          <w:top w:val="double" w:sz="4" w:space="0" w:color="66D6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FF5ABB" w:themeColor="accent5" w:themeTint="99"/>
        <w:left w:val="single" w:sz="4" w:space="0" w:color="FF5ABB" w:themeColor="accent5" w:themeTint="99"/>
        <w:bottom w:val="single" w:sz="4" w:space="0" w:color="FF5ABB" w:themeColor="accent5" w:themeTint="99"/>
        <w:right w:val="single" w:sz="4" w:space="0" w:color="FF5ABB" w:themeColor="accent5" w:themeTint="99"/>
        <w:insideH w:val="single" w:sz="4" w:space="0" w:color="FF5AB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008C" w:themeColor="accent5"/>
          <w:left w:val="single" w:sz="4" w:space="0" w:color="EC008C" w:themeColor="accent5"/>
          <w:bottom w:val="single" w:sz="4" w:space="0" w:color="EC008C" w:themeColor="accent5"/>
          <w:right w:val="single" w:sz="4" w:space="0" w:color="EC008C" w:themeColor="accent5"/>
          <w:insideH w:val="nil"/>
        </w:tcBorders>
        <w:shd w:val="clear" w:color="auto" w:fill="EC008C" w:themeFill="accent5"/>
      </w:tcPr>
    </w:tblStylePr>
    <w:tblStylePr w:type="lastRow">
      <w:rPr>
        <w:b/>
        <w:bCs/>
      </w:rPr>
      <w:tblPr/>
      <w:tcPr>
        <w:tcBorders>
          <w:top w:val="double" w:sz="4" w:space="0" w:color="FF5AB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C89C9" w:themeColor="accent6" w:themeTint="99"/>
        <w:left w:val="single" w:sz="4" w:space="0" w:color="BC89C9" w:themeColor="accent6" w:themeTint="99"/>
        <w:bottom w:val="single" w:sz="4" w:space="0" w:color="BC89C9" w:themeColor="accent6" w:themeTint="99"/>
        <w:right w:val="single" w:sz="4" w:space="0" w:color="BC89C9" w:themeColor="accent6" w:themeTint="99"/>
        <w:insideH w:val="single" w:sz="4" w:space="0" w:color="BC89C9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A479B" w:themeColor="accent6"/>
          <w:left w:val="single" w:sz="4" w:space="0" w:color="8A479B" w:themeColor="accent6"/>
          <w:bottom w:val="single" w:sz="4" w:space="0" w:color="8A479B" w:themeColor="accent6"/>
          <w:right w:val="single" w:sz="4" w:space="0" w:color="8A479B" w:themeColor="accent6"/>
          <w:insideH w:val="nil"/>
        </w:tcBorders>
        <w:shd w:val="clear" w:color="auto" w:fill="8A479B" w:themeFill="accent6"/>
      </w:tcPr>
    </w:tblStylePr>
    <w:tblStylePr w:type="lastRow">
      <w:rPr>
        <w:b/>
        <w:bCs/>
      </w:rPr>
      <w:tblPr/>
      <w:tcPr>
        <w:tcBorders>
          <w:top w:val="double" w:sz="4" w:space="0" w:color="BC89C9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8200" w:themeColor="accent1"/>
        <w:left w:val="single" w:sz="24" w:space="0" w:color="F38200" w:themeColor="accent1"/>
        <w:bottom w:val="single" w:sz="24" w:space="0" w:color="F38200" w:themeColor="accent1"/>
        <w:right w:val="single" w:sz="24" w:space="0" w:color="F38200" w:themeColor="accent1"/>
      </w:tblBorders>
    </w:tblPr>
    <w:tcPr>
      <w:shd w:val="clear" w:color="auto" w:fill="F3820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A545" w:themeColor="accent2"/>
        <w:left w:val="single" w:sz="24" w:space="0" w:color="94A545" w:themeColor="accent2"/>
        <w:bottom w:val="single" w:sz="24" w:space="0" w:color="94A545" w:themeColor="accent2"/>
        <w:right w:val="single" w:sz="24" w:space="0" w:color="94A545" w:themeColor="accent2"/>
      </w:tblBorders>
    </w:tblPr>
    <w:tcPr>
      <w:shd w:val="clear" w:color="auto" w:fill="94A545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DDA09" w:themeColor="accent3"/>
        <w:left w:val="single" w:sz="24" w:space="0" w:color="CDDA09" w:themeColor="accent3"/>
        <w:bottom w:val="single" w:sz="24" w:space="0" w:color="CDDA09" w:themeColor="accent3"/>
        <w:right w:val="single" w:sz="24" w:space="0" w:color="CDDA09" w:themeColor="accent3"/>
      </w:tblBorders>
    </w:tblPr>
    <w:tcPr>
      <w:shd w:val="clear" w:color="auto" w:fill="CDDA0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BCFF" w:themeColor="accent4"/>
        <w:left w:val="single" w:sz="24" w:space="0" w:color="00BCFF" w:themeColor="accent4"/>
        <w:bottom w:val="single" w:sz="24" w:space="0" w:color="00BCFF" w:themeColor="accent4"/>
        <w:right w:val="single" w:sz="24" w:space="0" w:color="00BCFF" w:themeColor="accent4"/>
      </w:tblBorders>
    </w:tblPr>
    <w:tcPr>
      <w:shd w:val="clear" w:color="auto" w:fill="00BCF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008C" w:themeColor="accent5"/>
        <w:left w:val="single" w:sz="24" w:space="0" w:color="EC008C" w:themeColor="accent5"/>
        <w:bottom w:val="single" w:sz="24" w:space="0" w:color="EC008C" w:themeColor="accent5"/>
        <w:right w:val="single" w:sz="24" w:space="0" w:color="EC008C" w:themeColor="accent5"/>
      </w:tblBorders>
    </w:tblPr>
    <w:tcPr>
      <w:shd w:val="clear" w:color="auto" w:fill="EC008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64D4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A479B" w:themeColor="accent6"/>
        <w:left w:val="single" w:sz="24" w:space="0" w:color="8A479B" w:themeColor="accent6"/>
        <w:bottom w:val="single" w:sz="24" w:space="0" w:color="8A479B" w:themeColor="accent6"/>
        <w:right w:val="single" w:sz="24" w:space="0" w:color="8A479B" w:themeColor="accent6"/>
      </w:tblBorders>
    </w:tblPr>
    <w:tcPr>
      <w:shd w:val="clear" w:color="auto" w:fill="8A479B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  <w:tblBorders>
        <w:top w:val="single" w:sz="4" w:space="0" w:color="F38200" w:themeColor="accent1"/>
        <w:bottom w:val="single" w:sz="4" w:space="0" w:color="F3820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F3820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  <w:tblBorders>
        <w:top w:val="single" w:sz="4" w:space="0" w:color="94A545" w:themeColor="accent2"/>
        <w:bottom w:val="single" w:sz="4" w:space="0" w:color="94A545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4A545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  <w:tblBorders>
        <w:top w:val="single" w:sz="4" w:space="0" w:color="CDDA09" w:themeColor="accent3"/>
        <w:bottom w:val="single" w:sz="4" w:space="0" w:color="CDDA0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CDDA0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  <w:tblBorders>
        <w:top w:val="single" w:sz="4" w:space="0" w:color="00BCFF" w:themeColor="accent4"/>
        <w:bottom w:val="single" w:sz="4" w:space="0" w:color="00BCF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0BCF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  <w:tblBorders>
        <w:top w:val="single" w:sz="4" w:space="0" w:color="EC008C" w:themeColor="accent5"/>
        <w:bottom w:val="single" w:sz="4" w:space="0" w:color="EC008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EC008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  <w:tblBorders>
        <w:top w:val="single" w:sz="4" w:space="0" w:color="8A479B" w:themeColor="accent6"/>
        <w:bottom w:val="single" w:sz="4" w:space="0" w:color="8A479B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A479B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64D4D"/>
    <w:pPr>
      <w:spacing w:after="0" w:line="240" w:lineRule="auto"/>
    </w:pPr>
    <w:rPr>
      <w:color w:val="B66100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820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820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820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820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FE5C9" w:themeFill="accent1" w:themeFillTint="33"/>
      </w:tcPr>
    </w:tblStylePr>
    <w:tblStylePr w:type="band1Horz">
      <w:tblPr/>
      <w:tcPr>
        <w:shd w:val="clear" w:color="auto" w:fill="FFE5C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64D4D"/>
    <w:pPr>
      <w:spacing w:after="0" w:line="240" w:lineRule="auto"/>
    </w:pPr>
    <w:rPr>
      <w:color w:val="6E7B33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A545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A545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A545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A545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EED7" w:themeFill="accent2" w:themeFillTint="33"/>
      </w:tcPr>
    </w:tblStylePr>
    <w:tblStylePr w:type="band1Horz">
      <w:tblPr/>
      <w:tcPr>
        <w:shd w:val="clear" w:color="auto" w:fill="EAEED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64D4D"/>
    <w:pPr>
      <w:spacing w:after="0" w:line="240" w:lineRule="auto"/>
    </w:pPr>
    <w:rPr>
      <w:color w:val="99A306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DDA0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DDA0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DDA0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DDA0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9FCC8" w:themeFill="accent3" w:themeFillTint="33"/>
      </w:tcPr>
    </w:tblStylePr>
    <w:tblStylePr w:type="band1Horz">
      <w:tblPr/>
      <w:tcPr>
        <w:shd w:val="clear" w:color="auto" w:fill="F9FCC8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64D4D"/>
    <w:pPr>
      <w:spacing w:after="0" w:line="240" w:lineRule="auto"/>
    </w:pPr>
    <w:rPr>
      <w:color w:val="008CB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BCF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BCF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BCF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BCF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CF1FF" w:themeFill="accent4" w:themeFillTint="33"/>
      </w:tcPr>
    </w:tblStylePr>
    <w:tblStylePr w:type="band1Horz">
      <w:tblPr/>
      <w:tcPr>
        <w:shd w:val="clear" w:color="auto" w:fill="CCF1F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64D4D"/>
    <w:pPr>
      <w:spacing w:after="0" w:line="240" w:lineRule="auto"/>
    </w:pPr>
    <w:rPr>
      <w:color w:val="B0006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008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008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008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008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FC8E8" w:themeFill="accent5" w:themeFillTint="33"/>
      </w:tcPr>
    </w:tblStylePr>
    <w:tblStylePr w:type="band1Horz">
      <w:tblPr/>
      <w:tcPr>
        <w:shd w:val="clear" w:color="auto" w:fill="FFC8E8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64D4D"/>
    <w:pPr>
      <w:spacing w:after="0" w:line="240" w:lineRule="auto"/>
    </w:pPr>
    <w:rPr>
      <w:color w:val="673573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A479B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A479B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A479B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A479B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8D7ED" w:themeFill="accent6" w:themeFillTint="33"/>
      </w:tcPr>
    </w:tblStylePr>
    <w:tblStylePr w:type="band1Horz">
      <w:tblPr/>
      <w:tcPr>
        <w:shd w:val="clear" w:color="auto" w:fill="E8D7ED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64D4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64D4D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  <w:insideV w:val="single" w:sz="8" w:space="0" w:color="FFA137" w:themeColor="accent1" w:themeTint="BF"/>
      </w:tblBorders>
    </w:tblPr>
    <w:tcPr>
      <w:shd w:val="clear" w:color="auto" w:fill="FFE0B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A137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shd w:val="clear" w:color="auto" w:fill="FFC07A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  <w:insideV w:val="single" w:sz="8" w:space="0" w:color="B2C26D" w:themeColor="accent2" w:themeTint="BF"/>
      </w:tblBorders>
    </w:tblPr>
    <w:tcPr>
      <w:shd w:val="clear" w:color="auto" w:fill="E5EB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2C26D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shd w:val="clear" w:color="auto" w:fill="CCD6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  <w:insideV w:val="single" w:sz="8" w:space="0" w:color="EAF633" w:themeColor="accent3" w:themeTint="BF"/>
      </w:tblBorders>
    </w:tblPr>
    <w:tcPr>
      <w:shd w:val="clear" w:color="auto" w:fill="F8FCBB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F633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shd w:val="clear" w:color="auto" w:fill="F1F977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  <w:insideV w:val="single" w:sz="8" w:space="0" w:color="40CCFF" w:themeColor="accent4" w:themeTint="BF"/>
      </w:tblBorders>
    </w:tblPr>
    <w:tcPr>
      <w:shd w:val="clear" w:color="auto" w:fill="C0EE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CC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shd w:val="clear" w:color="auto" w:fill="80DDFF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  <w:insideV w:val="single" w:sz="8" w:space="0" w:color="FF31AB" w:themeColor="accent5" w:themeTint="BF"/>
      </w:tblBorders>
    </w:tblPr>
    <w:tcPr>
      <w:shd w:val="clear" w:color="auto" w:fill="FFBBE3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31A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shd w:val="clear" w:color="auto" w:fill="FF76C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  <w:insideV w:val="single" w:sz="8" w:space="0" w:color="AB6CBC" w:themeColor="accent6" w:themeTint="BF"/>
      </w:tblBorders>
    </w:tblPr>
    <w:tcPr>
      <w:shd w:val="clear" w:color="auto" w:fill="E3CEE9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B6CBC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shd w:val="clear" w:color="auto" w:fill="C79DD2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  <w:insideH w:val="single" w:sz="8" w:space="0" w:color="F38200" w:themeColor="accent1"/>
        <w:insideV w:val="single" w:sz="8" w:space="0" w:color="F38200" w:themeColor="accent1"/>
      </w:tblBorders>
    </w:tblPr>
    <w:tcPr>
      <w:shd w:val="clear" w:color="auto" w:fill="FFE0B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F2E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5C9" w:themeFill="accent1" w:themeFillTint="33"/>
      </w:tcPr>
    </w:tblStylePr>
    <w:tblStylePr w:type="band1Vert">
      <w:tblPr/>
      <w:tcPr>
        <w:shd w:val="clear" w:color="auto" w:fill="FFC07A" w:themeFill="accent1" w:themeFillTint="7F"/>
      </w:tcPr>
    </w:tblStylePr>
    <w:tblStylePr w:type="band1Horz">
      <w:tblPr/>
      <w:tcPr>
        <w:tcBorders>
          <w:insideH w:val="single" w:sz="6" w:space="0" w:color="F38200" w:themeColor="accent1"/>
          <w:insideV w:val="single" w:sz="6" w:space="0" w:color="F38200" w:themeColor="accent1"/>
        </w:tcBorders>
        <w:shd w:val="clear" w:color="auto" w:fill="FFC07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  <w:insideH w:val="single" w:sz="8" w:space="0" w:color="94A545" w:themeColor="accent2"/>
        <w:insideV w:val="single" w:sz="8" w:space="0" w:color="94A545" w:themeColor="accent2"/>
      </w:tblBorders>
    </w:tblPr>
    <w:tcPr>
      <w:shd w:val="clear" w:color="auto" w:fill="E5EB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ED7" w:themeFill="accent2" w:themeFillTint="33"/>
      </w:tcPr>
    </w:tblStylePr>
    <w:tblStylePr w:type="band1Vert">
      <w:tblPr/>
      <w:tcPr>
        <w:shd w:val="clear" w:color="auto" w:fill="CCD69D" w:themeFill="accent2" w:themeFillTint="7F"/>
      </w:tcPr>
    </w:tblStylePr>
    <w:tblStylePr w:type="band1Horz">
      <w:tblPr/>
      <w:tcPr>
        <w:tcBorders>
          <w:insideH w:val="single" w:sz="6" w:space="0" w:color="94A545" w:themeColor="accent2"/>
          <w:insideV w:val="single" w:sz="6" w:space="0" w:color="94A545" w:themeColor="accent2"/>
        </w:tcBorders>
        <w:shd w:val="clear" w:color="auto" w:fill="CCD6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  <w:insideH w:val="single" w:sz="8" w:space="0" w:color="CDDA09" w:themeColor="accent3"/>
        <w:insideV w:val="single" w:sz="8" w:space="0" w:color="CDDA09" w:themeColor="accent3"/>
      </w:tblBorders>
    </w:tblPr>
    <w:tcPr>
      <w:shd w:val="clear" w:color="auto" w:fill="F8FCBB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EE4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CC8" w:themeFill="accent3" w:themeFillTint="33"/>
      </w:tcPr>
    </w:tblStylePr>
    <w:tblStylePr w:type="band1Vert">
      <w:tblPr/>
      <w:tcPr>
        <w:shd w:val="clear" w:color="auto" w:fill="F1F977" w:themeFill="accent3" w:themeFillTint="7F"/>
      </w:tcPr>
    </w:tblStylePr>
    <w:tblStylePr w:type="band1Horz">
      <w:tblPr/>
      <w:tcPr>
        <w:tcBorders>
          <w:insideH w:val="single" w:sz="6" w:space="0" w:color="CDDA09" w:themeColor="accent3"/>
          <w:insideV w:val="single" w:sz="6" w:space="0" w:color="CDDA09" w:themeColor="accent3"/>
        </w:tcBorders>
        <w:shd w:val="clear" w:color="auto" w:fill="F1F977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  <w:insideH w:val="single" w:sz="8" w:space="0" w:color="00BCFF" w:themeColor="accent4"/>
        <w:insideV w:val="single" w:sz="8" w:space="0" w:color="00BCFF" w:themeColor="accent4"/>
      </w:tblBorders>
    </w:tblPr>
    <w:tcPr>
      <w:shd w:val="clear" w:color="auto" w:fill="C0EE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6F8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F1FF" w:themeFill="accent4" w:themeFillTint="33"/>
      </w:tcPr>
    </w:tblStylePr>
    <w:tblStylePr w:type="band1Vert">
      <w:tblPr/>
      <w:tcPr>
        <w:shd w:val="clear" w:color="auto" w:fill="80DDFF" w:themeFill="accent4" w:themeFillTint="7F"/>
      </w:tcPr>
    </w:tblStylePr>
    <w:tblStylePr w:type="band1Horz">
      <w:tblPr/>
      <w:tcPr>
        <w:tcBorders>
          <w:insideH w:val="single" w:sz="6" w:space="0" w:color="00BCFF" w:themeColor="accent4"/>
          <w:insideV w:val="single" w:sz="6" w:space="0" w:color="00BCFF" w:themeColor="accent4"/>
        </w:tcBorders>
        <w:shd w:val="clear" w:color="auto" w:fill="80DD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  <w:insideH w:val="single" w:sz="8" w:space="0" w:color="EC008C" w:themeColor="accent5"/>
        <w:insideV w:val="single" w:sz="8" w:space="0" w:color="EC008C" w:themeColor="accent5"/>
      </w:tblBorders>
    </w:tblPr>
    <w:tcPr>
      <w:shd w:val="clear" w:color="auto" w:fill="FFBBE3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FE4F3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8E8" w:themeFill="accent5" w:themeFillTint="33"/>
      </w:tcPr>
    </w:tblStylePr>
    <w:tblStylePr w:type="band1Vert">
      <w:tblPr/>
      <w:tcPr>
        <w:shd w:val="clear" w:color="auto" w:fill="FF76C7" w:themeFill="accent5" w:themeFillTint="7F"/>
      </w:tcPr>
    </w:tblStylePr>
    <w:tblStylePr w:type="band1Horz">
      <w:tblPr/>
      <w:tcPr>
        <w:tcBorders>
          <w:insideH w:val="single" w:sz="6" w:space="0" w:color="EC008C" w:themeColor="accent5"/>
          <w:insideV w:val="single" w:sz="6" w:space="0" w:color="EC008C" w:themeColor="accent5"/>
        </w:tcBorders>
        <w:shd w:val="clear" w:color="auto" w:fill="FF76C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  <w:insideH w:val="single" w:sz="8" w:space="0" w:color="8A479B" w:themeColor="accent6"/>
        <w:insideV w:val="single" w:sz="8" w:space="0" w:color="8A479B" w:themeColor="accent6"/>
      </w:tblBorders>
    </w:tblPr>
    <w:tcPr>
      <w:shd w:val="clear" w:color="auto" w:fill="E3CEE9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EBF6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D7ED" w:themeFill="accent6" w:themeFillTint="33"/>
      </w:tcPr>
    </w:tblStylePr>
    <w:tblStylePr w:type="band1Vert">
      <w:tblPr/>
      <w:tcPr>
        <w:shd w:val="clear" w:color="auto" w:fill="C79DD2" w:themeFill="accent6" w:themeFillTint="7F"/>
      </w:tcPr>
    </w:tblStylePr>
    <w:tblStylePr w:type="band1Horz">
      <w:tblPr/>
      <w:tcPr>
        <w:tcBorders>
          <w:insideH w:val="single" w:sz="6" w:space="0" w:color="8A479B" w:themeColor="accent6"/>
          <w:insideV w:val="single" w:sz="6" w:space="0" w:color="8A479B" w:themeColor="accent6"/>
        </w:tcBorders>
        <w:shd w:val="clear" w:color="auto" w:fill="C79DD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0B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820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C07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C07A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B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A545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D6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D6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CBB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DDA0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F977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F977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EE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BCF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DD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DDFF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BBE3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008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76C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76C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CEE9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A479B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79DD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79DD2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bottom w:val="single" w:sz="8" w:space="0" w:color="F3820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8200" w:themeColor="accent1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8200" w:themeColor="accent1"/>
          <w:bottom w:val="single" w:sz="8" w:space="0" w:color="F38200" w:themeColor="accent1"/>
        </w:tcBorders>
      </w:tc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shd w:val="clear" w:color="auto" w:fill="FFE0B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bottom w:val="single" w:sz="8" w:space="0" w:color="94A545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A545" w:themeColor="accent2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A545" w:themeColor="accent2"/>
          <w:bottom w:val="single" w:sz="8" w:space="0" w:color="94A545" w:themeColor="accent2"/>
        </w:tcBorders>
      </w:tc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shd w:val="clear" w:color="auto" w:fill="E5EB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bottom w:val="single" w:sz="8" w:space="0" w:color="CDDA0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DDA09" w:themeColor="accent3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DDA09" w:themeColor="accent3"/>
          <w:bottom w:val="single" w:sz="8" w:space="0" w:color="CDDA09" w:themeColor="accent3"/>
        </w:tcBorders>
      </w:tc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shd w:val="clear" w:color="auto" w:fill="F8FCBB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bottom w:val="single" w:sz="8" w:space="0" w:color="00BCF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BCFF" w:themeColor="accent4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BCFF" w:themeColor="accent4"/>
          <w:bottom w:val="single" w:sz="8" w:space="0" w:color="00BCFF" w:themeColor="accent4"/>
        </w:tcBorders>
      </w:tc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shd w:val="clear" w:color="auto" w:fill="C0EEFF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bottom w:val="single" w:sz="8" w:space="0" w:color="EC008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008C" w:themeColor="accent5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008C" w:themeColor="accent5"/>
          <w:bottom w:val="single" w:sz="8" w:space="0" w:color="EC008C" w:themeColor="accent5"/>
        </w:tcBorders>
      </w:tc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shd w:val="clear" w:color="auto" w:fill="FFBBE3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64D4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bottom w:val="single" w:sz="8" w:space="0" w:color="8A479B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A479B" w:themeColor="accent6"/>
        </w:tcBorders>
      </w:tcPr>
    </w:tblStylePr>
    <w:tblStylePr w:type="lastRow">
      <w:rPr>
        <w:b/>
        <w:bCs/>
        <w:color w:val="071F28" w:themeColor="text2"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A479B" w:themeColor="accent6"/>
          <w:bottom w:val="single" w:sz="8" w:space="0" w:color="8A479B" w:themeColor="accent6"/>
        </w:tcBorders>
      </w:tc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shd w:val="clear" w:color="auto" w:fill="E3CEE9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8200" w:themeColor="accent1"/>
        <w:left w:val="single" w:sz="8" w:space="0" w:color="F38200" w:themeColor="accent1"/>
        <w:bottom w:val="single" w:sz="8" w:space="0" w:color="F38200" w:themeColor="accent1"/>
        <w:right w:val="single" w:sz="8" w:space="0" w:color="F3820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820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820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820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0B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0B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A545" w:themeColor="accent2"/>
        <w:left w:val="single" w:sz="8" w:space="0" w:color="94A545" w:themeColor="accent2"/>
        <w:bottom w:val="single" w:sz="8" w:space="0" w:color="94A545" w:themeColor="accent2"/>
        <w:right w:val="single" w:sz="8" w:space="0" w:color="94A545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A545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A545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A545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B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B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DDA09" w:themeColor="accent3"/>
        <w:left w:val="single" w:sz="8" w:space="0" w:color="CDDA09" w:themeColor="accent3"/>
        <w:bottom w:val="single" w:sz="8" w:space="0" w:color="CDDA09" w:themeColor="accent3"/>
        <w:right w:val="single" w:sz="8" w:space="0" w:color="CDDA0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DDA0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DDA0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DDA0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CBB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CBB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BCFF" w:themeColor="accent4"/>
        <w:left w:val="single" w:sz="8" w:space="0" w:color="00BCFF" w:themeColor="accent4"/>
        <w:bottom w:val="single" w:sz="8" w:space="0" w:color="00BCFF" w:themeColor="accent4"/>
        <w:right w:val="single" w:sz="8" w:space="0" w:color="00BCF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BCF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BCF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BCF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EE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EE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008C" w:themeColor="accent5"/>
        <w:left w:val="single" w:sz="8" w:space="0" w:color="EC008C" w:themeColor="accent5"/>
        <w:bottom w:val="single" w:sz="8" w:space="0" w:color="EC008C" w:themeColor="accent5"/>
        <w:right w:val="single" w:sz="8" w:space="0" w:color="EC008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008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008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008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BBE3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BBE3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64D4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A479B" w:themeColor="accent6"/>
        <w:left w:val="single" w:sz="8" w:space="0" w:color="8A479B" w:themeColor="accent6"/>
        <w:bottom w:val="single" w:sz="8" w:space="0" w:color="8A479B" w:themeColor="accent6"/>
        <w:right w:val="single" w:sz="8" w:space="0" w:color="8A479B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A479B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A479B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A479B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CEE9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CEE9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A137" w:themeColor="accent1" w:themeTint="BF"/>
        <w:left w:val="single" w:sz="8" w:space="0" w:color="FFA137" w:themeColor="accent1" w:themeTint="BF"/>
        <w:bottom w:val="single" w:sz="8" w:space="0" w:color="FFA137" w:themeColor="accent1" w:themeTint="BF"/>
        <w:right w:val="single" w:sz="8" w:space="0" w:color="FFA137" w:themeColor="accent1" w:themeTint="BF"/>
        <w:insideH w:val="single" w:sz="8" w:space="0" w:color="FFA137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A137" w:themeColor="accent1" w:themeTint="BF"/>
          <w:left w:val="single" w:sz="8" w:space="0" w:color="FFA137" w:themeColor="accent1" w:themeTint="BF"/>
          <w:bottom w:val="single" w:sz="8" w:space="0" w:color="FFA137" w:themeColor="accent1" w:themeTint="BF"/>
          <w:right w:val="single" w:sz="8" w:space="0" w:color="FFA137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0B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0B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B2C26D" w:themeColor="accent2" w:themeTint="BF"/>
        <w:left w:val="single" w:sz="8" w:space="0" w:color="B2C26D" w:themeColor="accent2" w:themeTint="BF"/>
        <w:bottom w:val="single" w:sz="8" w:space="0" w:color="B2C26D" w:themeColor="accent2" w:themeTint="BF"/>
        <w:right w:val="single" w:sz="8" w:space="0" w:color="B2C26D" w:themeColor="accent2" w:themeTint="BF"/>
        <w:insideH w:val="single" w:sz="8" w:space="0" w:color="B2C26D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2C26D" w:themeColor="accent2" w:themeTint="BF"/>
          <w:left w:val="single" w:sz="8" w:space="0" w:color="B2C26D" w:themeColor="accent2" w:themeTint="BF"/>
          <w:bottom w:val="single" w:sz="8" w:space="0" w:color="B2C26D" w:themeColor="accent2" w:themeTint="BF"/>
          <w:right w:val="single" w:sz="8" w:space="0" w:color="B2C26D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B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EAF633" w:themeColor="accent3" w:themeTint="BF"/>
        <w:left w:val="single" w:sz="8" w:space="0" w:color="EAF633" w:themeColor="accent3" w:themeTint="BF"/>
        <w:bottom w:val="single" w:sz="8" w:space="0" w:color="EAF633" w:themeColor="accent3" w:themeTint="BF"/>
        <w:right w:val="single" w:sz="8" w:space="0" w:color="EAF633" w:themeColor="accent3" w:themeTint="BF"/>
        <w:insideH w:val="single" w:sz="8" w:space="0" w:color="EAF633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F633" w:themeColor="accent3" w:themeTint="BF"/>
          <w:left w:val="single" w:sz="8" w:space="0" w:color="EAF633" w:themeColor="accent3" w:themeTint="BF"/>
          <w:bottom w:val="single" w:sz="8" w:space="0" w:color="EAF633" w:themeColor="accent3" w:themeTint="BF"/>
          <w:right w:val="single" w:sz="8" w:space="0" w:color="EAF633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CBB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CBB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40CCFF" w:themeColor="accent4" w:themeTint="BF"/>
        <w:left w:val="single" w:sz="8" w:space="0" w:color="40CCFF" w:themeColor="accent4" w:themeTint="BF"/>
        <w:bottom w:val="single" w:sz="8" w:space="0" w:color="40CCFF" w:themeColor="accent4" w:themeTint="BF"/>
        <w:right w:val="single" w:sz="8" w:space="0" w:color="40CCFF" w:themeColor="accent4" w:themeTint="BF"/>
        <w:insideH w:val="single" w:sz="8" w:space="0" w:color="40CC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CCFF" w:themeColor="accent4" w:themeTint="BF"/>
          <w:left w:val="single" w:sz="8" w:space="0" w:color="40CCFF" w:themeColor="accent4" w:themeTint="BF"/>
          <w:bottom w:val="single" w:sz="8" w:space="0" w:color="40CCFF" w:themeColor="accent4" w:themeTint="BF"/>
          <w:right w:val="single" w:sz="8" w:space="0" w:color="40CC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EE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EE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FF31AB" w:themeColor="accent5" w:themeTint="BF"/>
        <w:left w:val="single" w:sz="8" w:space="0" w:color="FF31AB" w:themeColor="accent5" w:themeTint="BF"/>
        <w:bottom w:val="single" w:sz="8" w:space="0" w:color="FF31AB" w:themeColor="accent5" w:themeTint="BF"/>
        <w:right w:val="single" w:sz="8" w:space="0" w:color="FF31AB" w:themeColor="accent5" w:themeTint="BF"/>
        <w:insideH w:val="single" w:sz="8" w:space="0" w:color="FF31A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31AB" w:themeColor="accent5" w:themeTint="BF"/>
          <w:left w:val="single" w:sz="8" w:space="0" w:color="FF31AB" w:themeColor="accent5" w:themeTint="BF"/>
          <w:bottom w:val="single" w:sz="8" w:space="0" w:color="FF31AB" w:themeColor="accent5" w:themeTint="BF"/>
          <w:right w:val="single" w:sz="8" w:space="0" w:color="FF31A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BE3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BBE3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8" w:space="0" w:color="AB6CBC" w:themeColor="accent6" w:themeTint="BF"/>
        <w:left w:val="single" w:sz="8" w:space="0" w:color="AB6CBC" w:themeColor="accent6" w:themeTint="BF"/>
        <w:bottom w:val="single" w:sz="8" w:space="0" w:color="AB6CBC" w:themeColor="accent6" w:themeTint="BF"/>
        <w:right w:val="single" w:sz="8" w:space="0" w:color="AB6CBC" w:themeColor="accent6" w:themeTint="BF"/>
        <w:insideH w:val="single" w:sz="8" w:space="0" w:color="AB6CBC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6CBC" w:themeColor="accent6" w:themeTint="BF"/>
          <w:left w:val="single" w:sz="8" w:space="0" w:color="AB6CBC" w:themeColor="accent6" w:themeTint="BF"/>
          <w:bottom w:val="single" w:sz="8" w:space="0" w:color="AB6CBC" w:themeColor="accent6" w:themeTint="BF"/>
          <w:right w:val="single" w:sz="8" w:space="0" w:color="AB6CBC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CEE9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CEE9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820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A545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DDA0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BCF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008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64D4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A479B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664D4D"/>
    <w:rPr>
      <w:color w:val="2B579A"/>
      <w:sz w:val="22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64D4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64D4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9"/>
    <w:qFormat/>
    <w:rsid w:val="00664D4D"/>
    <w:pPr>
      <w:spacing w:after="0" w:line="240" w:lineRule="auto"/>
    </w:pPr>
    <w:rPr>
      <w:szCs w:val="20"/>
    </w:rPr>
  </w:style>
  <w:style w:type="paragraph" w:styleId="NormalWeb">
    <w:name w:val="Normal (Web)"/>
    <w:basedOn w:val="Normal"/>
    <w:uiPriority w:val="99"/>
    <w:semiHidden/>
    <w:unhideWhenUsed/>
    <w:rsid w:val="00664D4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664D4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64D4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64D4D"/>
    <w:rPr>
      <w:sz w:val="22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64D4D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664D4D"/>
    <w:rPr>
      <w:color w:val="808080"/>
      <w:sz w:val="22"/>
    </w:rPr>
  </w:style>
  <w:style w:type="table" w:styleId="PlainTable1">
    <w:name w:val="Plain Table 1"/>
    <w:basedOn w:val="TableNormal"/>
    <w:uiPriority w:val="41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64D4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64D4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64D4D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64D4D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64D4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64D4D"/>
    <w:rPr>
      <w:i/>
      <w:iCs/>
      <w:color w:val="404040" w:themeColor="text1" w:themeTint="BF"/>
      <w:sz w:val="22"/>
      <w:szCs w:val="20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64D4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64D4D"/>
    <w:rPr>
      <w:sz w:val="22"/>
      <w:szCs w:val="20"/>
    </w:rPr>
  </w:style>
  <w:style w:type="paragraph" w:styleId="Signature">
    <w:name w:val="Signature"/>
    <w:basedOn w:val="Normal"/>
    <w:link w:val="SignatureChar"/>
    <w:uiPriority w:val="99"/>
    <w:semiHidden/>
    <w:unhideWhenUsed/>
    <w:rsid w:val="00664D4D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64D4D"/>
    <w:rPr>
      <w:sz w:val="22"/>
      <w:szCs w:val="20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664D4D"/>
    <w:rPr>
      <w:sz w:val="22"/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664D4D"/>
    <w:rPr>
      <w:b/>
      <w:bCs/>
      <w:sz w:val="22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8F3583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8F3583"/>
    <w:rPr>
      <w:color w:val="5A5A5A" w:themeColor="text1" w:themeTint="A5"/>
      <w:spacing w:val="15"/>
      <w:sz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64D4D"/>
    <w:rPr>
      <w:i/>
      <w:iCs/>
      <w:color w:val="404040" w:themeColor="text1" w:themeTint="BF"/>
      <w:sz w:val="22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64D4D"/>
    <w:rPr>
      <w:smallCaps/>
      <w:color w:val="5A5A5A" w:themeColor="text1" w:themeTint="A5"/>
      <w:sz w:val="22"/>
    </w:rPr>
  </w:style>
  <w:style w:type="table" w:styleId="Table3Deffects1">
    <w:name w:val="Table 3D effects 1"/>
    <w:basedOn w:val="TableNormal"/>
    <w:uiPriority w:val="99"/>
    <w:semiHidden/>
    <w:unhideWhenUsed/>
    <w:rsid w:val="00664D4D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64D4D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64D4D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64D4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64D4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64D4D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64D4D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64D4D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64D4D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64D4D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64D4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64D4D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64D4D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64D4D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64D4D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64D4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64D4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64D4D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64D4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64D4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64D4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64D4D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64D4D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64D4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64D4D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64D4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664D4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64D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64D4D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664D4D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64D4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64D4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64D4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64D4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64D4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64D4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64D4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64D4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64D4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64D4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F3583"/>
    <w:pPr>
      <w:spacing w:before="240" w:after="0"/>
      <w:outlineLvl w:val="9"/>
    </w:pPr>
    <w:rPr>
      <w:sz w:val="32"/>
      <w:szCs w:val="3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3583"/>
    <w:rPr>
      <w:color w:val="595959" w:themeColor="text1" w:themeTint="A6"/>
      <w:sz w:val="22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Web Business Set">
      <a:dk1>
        <a:sysClr val="windowText" lastClr="000000"/>
      </a:dk1>
      <a:lt1>
        <a:sysClr val="window" lastClr="FFFFFF"/>
      </a:lt1>
      <a:dk2>
        <a:srgbClr val="071F28"/>
      </a:dk2>
      <a:lt2>
        <a:srgbClr val="E5E6DA"/>
      </a:lt2>
      <a:accent1>
        <a:srgbClr val="F38200"/>
      </a:accent1>
      <a:accent2>
        <a:srgbClr val="94A545"/>
      </a:accent2>
      <a:accent3>
        <a:srgbClr val="CDDA09"/>
      </a:accent3>
      <a:accent4>
        <a:srgbClr val="00BCFF"/>
      </a:accent4>
      <a:accent5>
        <a:srgbClr val="EC008C"/>
      </a:accent5>
      <a:accent6>
        <a:srgbClr val="8A479B"/>
      </a:accent6>
      <a:hlink>
        <a:srgbClr val="0096CE"/>
      </a:hlink>
      <a:folHlink>
        <a:srgbClr val="8A479B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594</Words>
  <Characters>3387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Dark Nibir</cp:lastModifiedBy>
  <cp:revision>6</cp:revision>
  <dcterms:created xsi:type="dcterms:W3CDTF">2017-11-29T13:04:00Z</dcterms:created>
  <dcterms:modified xsi:type="dcterms:W3CDTF">2026-01-26T21:21:00Z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GrammarlyDocumentId">
    <vt:lpwstr>c5673523-7e48-41f6-aa12-6ef7a48bbeb8</vt:lpwstr>
  </property>
</Properties>
</file>